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C2" w:rsidRPr="009B7B87" w:rsidRDefault="003A05C2" w:rsidP="003A05C2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B7B87">
        <w:rPr>
          <w:rFonts w:ascii="Times New Roman" w:eastAsia="MS Mincho" w:hAnsi="Times New Roman" w:cs="Times New Roman"/>
          <w:sz w:val="24"/>
          <w:szCs w:val="24"/>
          <w:lang w:eastAsia="ru-RU"/>
        </w:rPr>
        <w:t>Приложение к ООП ООО</w:t>
      </w:r>
    </w:p>
    <w:p w:rsidR="003A05C2" w:rsidRPr="009B7B87" w:rsidRDefault="003A05C2" w:rsidP="003A05C2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A05C2" w:rsidRPr="009B7B87" w:rsidRDefault="003A05C2" w:rsidP="003A05C2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A05C2" w:rsidRPr="009B7B87" w:rsidRDefault="003A05C2" w:rsidP="003A05C2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A05C2" w:rsidRPr="009B7B87" w:rsidRDefault="003A05C2" w:rsidP="003A05C2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A05C2" w:rsidRPr="009B7B87" w:rsidRDefault="003A05C2" w:rsidP="003A05C2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A05C2" w:rsidRPr="009B7B87" w:rsidRDefault="003A05C2" w:rsidP="003A05C2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A05C2" w:rsidRPr="009B7B87" w:rsidRDefault="003A05C2" w:rsidP="003A05C2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A05C2" w:rsidRPr="009B7B87" w:rsidRDefault="003A05C2" w:rsidP="003A05C2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A05C2" w:rsidRPr="009B7B87" w:rsidRDefault="003A05C2" w:rsidP="003A05C2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A05C2" w:rsidRPr="009B7B87" w:rsidRDefault="003A05C2" w:rsidP="003A05C2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A05C2" w:rsidRPr="009B7B87" w:rsidRDefault="003A05C2" w:rsidP="003A05C2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A05C2" w:rsidRPr="009B7B87" w:rsidRDefault="003A05C2" w:rsidP="003A05C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B7B8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РАБОЧАЯ ПРОГРАММА </w:t>
      </w:r>
    </w:p>
    <w:p w:rsidR="003A05C2" w:rsidRPr="009B7B87" w:rsidRDefault="003A05C2" w:rsidP="003A05C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A05C2" w:rsidRPr="009B7B87" w:rsidRDefault="003A05C2" w:rsidP="003A05C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9B7B87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История России. </w:t>
      </w:r>
      <w:r w:rsidR="00EB38A8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История Новейшего времени</w:t>
      </w:r>
      <w:bookmarkStart w:id="0" w:name="_GoBack"/>
      <w:bookmarkEnd w:id="0"/>
    </w:p>
    <w:p w:rsidR="003A05C2" w:rsidRPr="009B7B87" w:rsidRDefault="003A05C2" w:rsidP="003A05C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A05C2" w:rsidRPr="009B7B87" w:rsidRDefault="003A05C2" w:rsidP="003A05C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8</w:t>
      </w:r>
      <w:r w:rsidRPr="009B7B8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класс</w:t>
      </w:r>
    </w:p>
    <w:p w:rsidR="003A05C2" w:rsidRPr="009B7B87" w:rsidRDefault="003A05C2" w:rsidP="003A05C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3A05C2" w:rsidRPr="009B7B87" w:rsidRDefault="003A05C2" w:rsidP="003A05C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3A05C2" w:rsidRPr="009B7B87" w:rsidRDefault="003A05C2" w:rsidP="003A05C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3A05C2" w:rsidRPr="009B7B87" w:rsidRDefault="003A05C2" w:rsidP="003A05C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3A05C2" w:rsidRPr="009B7B87" w:rsidRDefault="003A05C2" w:rsidP="003A05C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3A05C2" w:rsidRPr="009B7B87" w:rsidRDefault="003A05C2" w:rsidP="003A05C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3A05C2" w:rsidRPr="009B7B87" w:rsidRDefault="003A05C2" w:rsidP="003A05C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3A05C2" w:rsidRPr="009B7B87" w:rsidRDefault="003A05C2" w:rsidP="003A05C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3A05C2" w:rsidRPr="009B7B87" w:rsidRDefault="003A05C2" w:rsidP="003A05C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3A05C2" w:rsidRPr="009B7B87" w:rsidRDefault="003A05C2" w:rsidP="003A05C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3A05C2" w:rsidRPr="009B7B87" w:rsidRDefault="003A05C2" w:rsidP="003A05C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3A05C2" w:rsidRPr="009B7B87" w:rsidRDefault="003A05C2" w:rsidP="003A05C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3A05C2" w:rsidRPr="009B7B87" w:rsidRDefault="003A05C2" w:rsidP="003A05C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3A05C2" w:rsidRPr="009B7B87" w:rsidRDefault="003A05C2" w:rsidP="003A05C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3A05C2" w:rsidRPr="009B7B87" w:rsidRDefault="003A05C2" w:rsidP="003A05C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3A05C2" w:rsidRPr="009B7B87" w:rsidRDefault="003A05C2" w:rsidP="003A05C2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B7B87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</w:t>
      </w:r>
      <w:r w:rsidRPr="009B7B8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Составитель: </w:t>
      </w:r>
    </w:p>
    <w:p w:rsidR="003A05C2" w:rsidRPr="009B7B87" w:rsidRDefault="00753274" w:rsidP="003A05C2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Малкова Е.А.</w:t>
      </w:r>
      <w:r w:rsidR="003A05C2" w:rsidRPr="009B7B87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3A05C2" w:rsidRPr="009B7B87" w:rsidRDefault="003A05C2" w:rsidP="003A05C2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B7B87">
        <w:rPr>
          <w:rFonts w:ascii="Times New Roman" w:eastAsia="MS Mincho" w:hAnsi="Times New Roman" w:cs="Times New Roman"/>
          <w:sz w:val="24"/>
          <w:szCs w:val="24"/>
          <w:lang w:eastAsia="ru-RU"/>
        </w:rPr>
        <w:t>учитель истории и обществознания</w:t>
      </w:r>
    </w:p>
    <w:p w:rsidR="003A05C2" w:rsidRPr="009B7B87" w:rsidRDefault="003A05C2" w:rsidP="003A05C2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A05C2" w:rsidRPr="009B7B87" w:rsidRDefault="003A05C2" w:rsidP="003A05C2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A05C2" w:rsidRPr="009B7B87" w:rsidRDefault="003A05C2" w:rsidP="003A05C2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A05C2" w:rsidRPr="009B7B87" w:rsidRDefault="003A05C2" w:rsidP="003A05C2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A05C2" w:rsidRPr="009B7B87" w:rsidRDefault="003A05C2" w:rsidP="003A05C2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A05C2" w:rsidRPr="009B7B87" w:rsidRDefault="003A05C2" w:rsidP="003A05C2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A05C2" w:rsidRPr="009B7B87" w:rsidRDefault="003A05C2" w:rsidP="003A05C2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A05C2" w:rsidRPr="009B7B87" w:rsidRDefault="003A05C2" w:rsidP="003A05C2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A05C2" w:rsidRPr="009B7B87" w:rsidRDefault="003A05C2" w:rsidP="003A05C2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A05C2" w:rsidRPr="009B7B87" w:rsidRDefault="003A05C2" w:rsidP="003A05C2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A05C2" w:rsidRPr="009B7B87" w:rsidRDefault="003A05C2" w:rsidP="003A05C2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A05C2" w:rsidRPr="009B7B87" w:rsidRDefault="003A05C2" w:rsidP="003A05C2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A05C2" w:rsidRPr="009B7B87" w:rsidRDefault="003A05C2" w:rsidP="003A05C2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A05C2" w:rsidRPr="009B7B87" w:rsidRDefault="003A05C2" w:rsidP="003A05C2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A05C2" w:rsidRPr="009B7B87" w:rsidRDefault="00A2470B" w:rsidP="003A05C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2023-2024</w:t>
      </w:r>
      <w:r w:rsidR="003A05C2" w:rsidRPr="009B7B8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учебный год</w:t>
      </w:r>
    </w:p>
    <w:p w:rsidR="00301518" w:rsidRDefault="003A05C2" w:rsidP="003A05C2">
      <w:pPr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B7B8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п. </w:t>
      </w:r>
      <w:r w:rsidR="00753274">
        <w:rPr>
          <w:rFonts w:ascii="Times New Roman" w:eastAsia="MS Mincho" w:hAnsi="Times New Roman" w:cs="Times New Roman"/>
          <w:sz w:val="24"/>
          <w:szCs w:val="24"/>
          <w:lang w:eastAsia="ru-RU"/>
        </w:rPr>
        <w:t>Взморье</w:t>
      </w:r>
    </w:p>
    <w:p w:rsidR="003A05C2" w:rsidRDefault="003A05C2" w:rsidP="003A05C2">
      <w:pPr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br w:type="page"/>
      </w:r>
    </w:p>
    <w:p w:rsidR="003A05C2" w:rsidRDefault="003A05C2" w:rsidP="003A05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6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Планируемые результаты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освоения</w:t>
      </w:r>
      <w:r w:rsidRPr="00346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учебного предмета</w:t>
      </w:r>
    </w:p>
    <w:p w:rsidR="003A05C2" w:rsidRPr="004F3266" w:rsidRDefault="003A05C2" w:rsidP="003A05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32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Рабочая программа по Истории России. Всеобщая история составлена учителем истории МБОУ </w:t>
      </w:r>
      <w:r w:rsidR="007532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F32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СОШ</w:t>
      </w:r>
      <w:r w:rsidR="007532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2, п.</w:t>
      </w:r>
      <w:r w:rsidR="00753274" w:rsidRPr="007532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Взморье</w:t>
      </w:r>
      <w:r w:rsidR="001271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Малковой</w:t>
      </w:r>
      <w:r w:rsidR="007532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</w:t>
      </w:r>
      <w:r w:rsidRPr="004F32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.А. и предн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азначена для обучения учащихся 8</w:t>
      </w:r>
      <w:r w:rsidRPr="004F32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4F32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53274" w:rsidRDefault="003A05C2" w:rsidP="003A05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4F32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Составлена</w:t>
      </w:r>
      <w:proofErr w:type="gramEnd"/>
      <w:r w:rsidRPr="004F32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основе Федерального государственного образовательного стандарта основного общего образования, Учебного плана ООО </w:t>
      </w:r>
      <w:r w:rsidR="00753274" w:rsidRPr="007532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  СОШ № 2, п. Взморье</w:t>
      </w:r>
      <w:r w:rsidRPr="004F32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</w:p>
    <w:p w:rsidR="003A05C2" w:rsidRPr="00753274" w:rsidRDefault="003A05C2" w:rsidP="007532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32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Примерной программы по истории.</w:t>
      </w:r>
      <w:r w:rsidR="007532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D42C9">
        <w:rPr>
          <w:rFonts w:ascii="Times New Roman" w:hAnsi="Times New Roman"/>
          <w:sz w:val="28"/>
          <w:szCs w:val="28"/>
        </w:rPr>
        <w:t>Учебник: «История России</w:t>
      </w:r>
      <w:r>
        <w:rPr>
          <w:rFonts w:ascii="Times New Roman" w:hAnsi="Times New Roman"/>
          <w:sz w:val="28"/>
          <w:szCs w:val="28"/>
        </w:rPr>
        <w:t>. 8 класс</w:t>
      </w:r>
      <w:r w:rsidRPr="00BD42C9">
        <w:rPr>
          <w:rFonts w:ascii="Times New Roman" w:hAnsi="Times New Roman"/>
          <w:sz w:val="28"/>
          <w:szCs w:val="28"/>
        </w:rPr>
        <w:t xml:space="preserve">» Н. М. Арсентьев, А. А. Данилов, П. С. Стефанович, А. Я. Токарева под редакцией А. В. </w:t>
      </w:r>
      <w:proofErr w:type="spellStart"/>
      <w:r w:rsidRPr="00BD42C9">
        <w:rPr>
          <w:rFonts w:ascii="Times New Roman" w:hAnsi="Times New Roman"/>
          <w:sz w:val="28"/>
          <w:szCs w:val="28"/>
        </w:rPr>
        <w:t>Торкунова</w:t>
      </w:r>
      <w:proofErr w:type="spellEnd"/>
      <w:r w:rsidRPr="00BD42C9">
        <w:rPr>
          <w:rFonts w:ascii="Times New Roman" w:hAnsi="Times New Roman"/>
          <w:sz w:val="28"/>
          <w:szCs w:val="28"/>
        </w:rPr>
        <w:t xml:space="preserve">. – М.: Просвещение, 2017; «Всеобщая история. </w:t>
      </w:r>
      <w:r>
        <w:rPr>
          <w:rFonts w:ascii="Times New Roman" w:hAnsi="Times New Roman"/>
          <w:sz w:val="28"/>
          <w:szCs w:val="28"/>
        </w:rPr>
        <w:t>История Нового времени. 8 класс</w:t>
      </w:r>
      <w:r w:rsidRPr="00BD42C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А.Я. </w:t>
      </w:r>
      <w:proofErr w:type="spellStart"/>
      <w:r>
        <w:rPr>
          <w:rFonts w:ascii="Times New Roman" w:hAnsi="Times New Roman"/>
          <w:sz w:val="28"/>
          <w:szCs w:val="28"/>
        </w:rPr>
        <w:t>Юдовская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D42C9">
        <w:rPr>
          <w:rFonts w:ascii="Times New Roman" w:hAnsi="Times New Roman"/>
          <w:sz w:val="28"/>
          <w:szCs w:val="28"/>
        </w:rPr>
        <w:t>– М.: Просвещение, 2019.</w:t>
      </w:r>
    </w:p>
    <w:p w:rsidR="003A05C2" w:rsidRPr="00BD42C9" w:rsidRDefault="003A05C2" w:rsidP="003A05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2C9">
        <w:rPr>
          <w:rFonts w:ascii="Times New Roman" w:hAnsi="Times New Roman"/>
          <w:sz w:val="28"/>
          <w:szCs w:val="28"/>
        </w:rPr>
        <w:t>На основании учебного план</w:t>
      </w:r>
      <w:proofErr w:type="gramStart"/>
      <w:r w:rsidRPr="00BD42C9">
        <w:rPr>
          <w:rFonts w:ascii="Times New Roman" w:hAnsi="Times New Roman"/>
          <w:sz w:val="28"/>
          <w:szCs w:val="28"/>
        </w:rPr>
        <w:t>а ООО</w:t>
      </w:r>
      <w:proofErr w:type="gramEnd"/>
      <w:r w:rsidRPr="00BD42C9">
        <w:rPr>
          <w:rFonts w:ascii="Times New Roman" w:hAnsi="Times New Roman"/>
          <w:sz w:val="28"/>
          <w:szCs w:val="28"/>
        </w:rPr>
        <w:t xml:space="preserve"> </w:t>
      </w:r>
      <w:r w:rsidR="00753274">
        <w:rPr>
          <w:rFonts w:ascii="Times New Roman" w:hAnsi="Times New Roman"/>
          <w:sz w:val="28"/>
          <w:szCs w:val="28"/>
        </w:rPr>
        <w:t xml:space="preserve">МБОУ  СОШ № 2, п. </w:t>
      </w:r>
      <w:r w:rsidR="00753274" w:rsidRPr="00753274">
        <w:rPr>
          <w:rFonts w:ascii="Times New Roman" w:hAnsi="Times New Roman"/>
          <w:sz w:val="28"/>
          <w:szCs w:val="28"/>
        </w:rPr>
        <w:t>Взморье</w:t>
      </w:r>
      <w:r w:rsidRPr="00BD42C9">
        <w:rPr>
          <w:rFonts w:ascii="Times New Roman" w:hAnsi="Times New Roman"/>
          <w:sz w:val="28"/>
          <w:szCs w:val="28"/>
        </w:rPr>
        <w:t xml:space="preserve"> на изучение учебного предмета История России. Всеобщая истор</w:t>
      </w:r>
      <w:r w:rsidR="00A2470B">
        <w:rPr>
          <w:rFonts w:ascii="Times New Roman" w:hAnsi="Times New Roman"/>
          <w:sz w:val="28"/>
          <w:szCs w:val="28"/>
        </w:rPr>
        <w:t>ия отводится 2 часа в неделю, 68</w:t>
      </w:r>
      <w:r w:rsidRPr="00BD42C9">
        <w:rPr>
          <w:rFonts w:ascii="Times New Roman" w:hAnsi="Times New Roman"/>
          <w:sz w:val="28"/>
          <w:szCs w:val="28"/>
        </w:rPr>
        <w:t xml:space="preserve"> часов в год:</w:t>
      </w:r>
      <w:r w:rsidR="00A2470B">
        <w:rPr>
          <w:rFonts w:ascii="Times New Roman" w:hAnsi="Times New Roman"/>
          <w:sz w:val="28"/>
          <w:szCs w:val="28"/>
        </w:rPr>
        <w:t xml:space="preserve"> 45</w:t>
      </w:r>
      <w:r w:rsidR="00127192">
        <w:rPr>
          <w:rFonts w:ascii="Times New Roman" w:hAnsi="Times New Roman"/>
          <w:sz w:val="28"/>
          <w:szCs w:val="28"/>
        </w:rPr>
        <w:t xml:space="preserve"> часа на «Историю России», 23</w:t>
      </w:r>
      <w:r w:rsidRPr="00BD42C9">
        <w:rPr>
          <w:rFonts w:ascii="Times New Roman" w:hAnsi="Times New Roman"/>
          <w:sz w:val="28"/>
          <w:szCs w:val="28"/>
        </w:rPr>
        <w:t xml:space="preserve"> часа на «Историю </w:t>
      </w:r>
      <w:r w:rsidR="00753274">
        <w:rPr>
          <w:rFonts w:ascii="Times New Roman" w:hAnsi="Times New Roman"/>
          <w:sz w:val="28"/>
          <w:szCs w:val="28"/>
        </w:rPr>
        <w:t>Нового Времени</w:t>
      </w:r>
      <w:r w:rsidRPr="00BD42C9">
        <w:rPr>
          <w:rFonts w:ascii="Times New Roman" w:hAnsi="Times New Roman"/>
          <w:sz w:val="28"/>
          <w:szCs w:val="28"/>
        </w:rPr>
        <w:t>».</w:t>
      </w:r>
    </w:p>
    <w:p w:rsidR="003A05C2" w:rsidRDefault="003A05C2" w:rsidP="003A05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2C9">
        <w:rPr>
          <w:rFonts w:ascii="Times New Roman" w:hAnsi="Times New Roman"/>
          <w:sz w:val="28"/>
          <w:szCs w:val="28"/>
        </w:rPr>
        <w:t xml:space="preserve">В программу введен </w:t>
      </w:r>
      <w:proofErr w:type="spellStart"/>
      <w:r w:rsidRPr="00BD42C9">
        <w:rPr>
          <w:rFonts w:ascii="Times New Roman" w:hAnsi="Times New Roman"/>
          <w:sz w:val="28"/>
          <w:szCs w:val="28"/>
        </w:rPr>
        <w:t>внутрипредметный</w:t>
      </w:r>
      <w:proofErr w:type="spellEnd"/>
      <w:r w:rsidRPr="00BD42C9">
        <w:rPr>
          <w:rFonts w:ascii="Times New Roman" w:hAnsi="Times New Roman"/>
          <w:sz w:val="28"/>
          <w:szCs w:val="28"/>
        </w:rPr>
        <w:t xml:space="preserve"> модуль «История в лицах» (20 ч.). Обучение проводится интегрировано с изучением программного материала.</w:t>
      </w:r>
    </w:p>
    <w:p w:rsidR="003A05C2" w:rsidRPr="003A05C2" w:rsidRDefault="003A05C2" w:rsidP="003A05C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ЛИЧНОСТНЫЕ РЕЗУЛЬТАТЫ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важнейшим </w:t>
      </w:r>
      <w:r w:rsidRPr="003A0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 результатам</w:t>
      </w: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 </w:t>
      </w:r>
      <w:r w:rsidRPr="003A0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патриотического воспитания:</w:t>
      </w: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—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</w:t>
      </w: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природному наследию и памятникам, традициям разных народов, проживающих в родной стране;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 </w:t>
      </w:r>
      <w:r w:rsidRPr="003A0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гражданского воспитания:</w:t>
      </w: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3A0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духовно-нравственной сфере</w:t>
      </w: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 </w:t>
      </w:r>
      <w:r w:rsidRPr="003A0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эстетического воспитания</w:t>
      </w: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 в формировании ценностного отношения к жизни и здоровью: осознание ценности жизни и необходимости ее сохранения (в том числе — на основе примеров из истории); представление об идеалах гармоничного </w:t>
      </w: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 </w:t>
      </w:r>
      <w:r w:rsidRPr="003A0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трудового воспитания</w:t>
      </w: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понимание на основе </w:t>
      </w:r>
      <w:proofErr w:type="gramStart"/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истории значения трудовой деятельности людей</w:t>
      </w:r>
      <w:proofErr w:type="gramEnd"/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источника развития человека и общества; представление о разнообразии существовавших в прошлом и современных профессий;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 </w:t>
      </w:r>
      <w:r w:rsidRPr="003A0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экологического воспитания:</w:t>
      </w: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 w:rsidR="003A05C2" w:rsidRPr="003A05C2" w:rsidRDefault="0012719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A05C2"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сфере </w:t>
      </w:r>
      <w:r w:rsidR="003A05C2" w:rsidRPr="003A0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адаптации к меняющимся условиям социальной и природной среды:</w:t>
      </w:r>
      <w:r w:rsidR="003A05C2"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вызовы.</w:t>
      </w:r>
    </w:p>
    <w:p w:rsidR="003A05C2" w:rsidRPr="003A05C2" w:rsidRDefault="003A05C2" w:rsidP="003A05C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МЕТАПРЕДМЕТНЫЕ РЕЗУЛЬТАТЫ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0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3A0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результаты</w:t>
      </w: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истории в основной школе выражаются в следующих качествах и действиях.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 универсальных учебных познавательных действий: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владение базовыми логическими действиями:</w:t>
      </w: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владение базовыми исследовательскими действиями:</w:t>
      </w: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осуществлять анализ учебной и </w:t>
      </w:r>
      <w:proofErr w:type="spellStart"/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исторической информации (учебник, тексты исторических источников, научно-популярная литература, интернет-ресурсы и др.) 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 универсальных учебных коммуникативных действий: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общение:</w:t>
      </w: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осуществление совместной деятельности:</w:t>
      </w: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 сфере универсальных учебных регулятивных действий: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0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ладение приемами самоорганизации</w:t>
      </w: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своей учебной и общественной работы (выявление проблемы, требующей решения; составление плана действий и определение способа решения); 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 эмоционального интеллекта</w:t>
      </w: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A0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понимания себя и других: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на примерах исторических ситуаций роль эмоций в отношениях между людьми;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регулировать способ выражения своих эмоций с учетом позиций и мнений других участников общения.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 Знание хронологии, работа с хронологией: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синхронность событий отечественной и всеобщей истории XVIII в.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 Знание исторических фактов, работа с фактами: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 Работа с исторической картой: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 Работа с историческими источниками: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назначение исторического источника, раскрывать его информационную ценность;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извлекать, сопоставлять и систематизировать информацию о событиях отечественной и всеобщей истории XVIII в. </w:t>
      </w:r>
      <w:r w:rsidR="00127192"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взаимодополняющих письменных, визуальных и вещественных источников.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 Историческое описание (реконструкция):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ключевых событиях отечественной и всеобщей истории XVIII в., их участниках;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составлять характеристику (исторический портрет) известных деятелей отечественной и всеобщей истории XVIII в. </w:t>
      </w:r>
      <w:r w:rsidR="00127192"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основе информации учебника и дополнительных материалов;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описание образа жизни различных групп населения в России и других странах в XVIII в.;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 Анализ, объяснение исторических событий, явлений: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раскрывать существенные черты: а) экономического, социального и политического развития России и других стран в XVIII в.; б) изменений, происшедших в XVIII в. </w:t>
      </w:r>
      <w:r w:rsidR="00127192"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 революций XVIII в.; ж) внешней политики Российской империи в системе международных отношений рассматриваемого периода;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в описаниях событий и личностей XVIII в. </w:t>
      </w:r>
      <w:r w:rsidR="00127192"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енностные категории, значимые для данной эпохи (в том числе для разных социальных слоев), выражать свое отношение к ним.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8. Применение исторических знаний: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раскрывать (объяснять), как сочетались в памятниках культуры России XVIII в. </w:t>
      </w:r>
      <w:r w:rsidR="00127192"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вропейские влияния и национальные традиции, показывать на примерах;</w:t>
      </w:r>
    </w:p>
    <w:p w:rsidR="003A05C2" w:rsidRPr="003A05C2" w:rsidRDefault="003A05C2" w:rsidP="003A05C2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3A05C2" w:rsidRDefault="003A05C2" w:rsidP="003A05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A05C2" w:rsidRPr="00DE34DD" w:rsidRDefault="003A05C2" w:rsidP="003A05C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4DD"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b/>
          <w:bCs/>
          <w:color w:val="000000"/>
          <w:sz w:val="28"/>
          <w:szCs w:val="28"/>
        </w:rPr>
        <w:t>ВСЕОБЩАЯ ИСТОРИЯ. ИСТОРИЯ НОВОГО ВРЕМЕНИ. XVIII в.</w:t>
      </w:r>
      <w:r w:rsidRPr="003A05C2">
        <w:rPr>
          <w:color w:val="000000"/>
          <w:sz w:val="28"/>
          <w:szCs w:val="28"/>
        </w:rPr>
        <w:t> 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b/>
          <w:bCs/>
          <w:color w:val="000000"/>
          <w:sz w:val="28"/>
          <w:szCs w:val="28"/>
        </w:rPr>
        <w:t>Введение</w:t>
      </w:r>
      <w:r w:rsidRPr="003A05C2">
        <w:rPr>
          <w:color w:val="000000"/>
          <w:sz w:val="28"/>
          <w:szCs w:val="28"/>
        </w:rPr>
        <w:t> 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b/>
          <w:bCs/>
          <w:color w:val="000000"/>
          <w:sz w:val="28"/>
          <w:szCs w:val="28"/>
        </w:rPr>
        <w:t>Век Просвещения</w:t>
      </w:r>
      <w:r w:rsidRPr="003A05C2">
        <w:rPr>
          <w:color w:val="000000"/>
          <w:sz w:val="28"/>
          <w:szCs w:val="28"/>
        </w:rPr>
        <w:t> 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color w:val="000000"/>
          <w:sz w:val="28"/>
          <w:szCs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 — центр Просвещения. Философские и политические идеи Ф. М. Вольтера, Ш. Л. Монтескье, Ж. Ж. Руссо. «Энциклопедия» (Д. Дидро, Ж. </w:t>
      </w:r>
      <w:proofErr w:type="spellStart"/>
      <w:r w:rsidRPr="003A05C2">
        <w:rPr>
          <w:color w:val="000000"/>
          <w:sz w:val="28"/>
          <w:szCs w:val="28"/>
        </w:rPr>
        <w:t>Д’Аламбер</w:t>
      </w:r>
      <w:proofErr w:type="spellEnd"/>
      <w:r w:rsidRPr="003A05C2">
        <w:rPr>
          <w:color w:val="000000"/>
          <w:sz w:val="28"/>
          <w:szCs w:val="28"/>
        </w:rPr>
        <w:t>). Германское Просвещение. Распространение идей Просвещения в Америке. Влияние просветителей на изменение представлений об отношениях власти и общества. «Союз королей и философов».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b/>
          <w:bCs/>
          <w:color w:val="000000"/>
          <w:sz w:val="28"/>
          <w:szCs w:val="28"/>
        </w:rPr>
        <w:t>Государства Европы в XVIII в.</w:t>
      </w:r>
      <w:r w:rsidRPr="003A05C2">
        <w:rPr>
          <w:color w:val="000000"/>
          <w:sz w:val="28"/>
          <w:szCs w:val="28"/>
        </w:rPr>
        <w:t> 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b/>
          <w:bCs/>
          <w:color w:val="000000"/>
          <w:sz w:val="28"/>
          <w:szCs w:val="28"/>
        </w:rPr>
        <w:t>Монархии в Европе XVIII в.:</w:t>
      </w:r>
      <w:r w:rsidRPr="003A05C2">
        <w:rPr>
          <w:color w:val="000000"/>
          <w:sz w:val="28"/>
          <w:szCs w:val="28"/>
        </w:rPr>
        <w:t> абсолютные и парламентские монархии. Просвещенный абсолютизм: правители, идеи, практика. Политика в отношении сословий: старые порядки и новые веяния. Государство и Церковь. Секуляризация церковных земель. Экономическая политика власти. Меркантилизм.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b/>
          <w:bCs/>
          <w:color w:val="000000"/>
          <w:sz w:val="28"/>
          <w:szCs w:val="28"/>
        </w:rPr>
        <w:t>Великобритания в XVIII в.</w:t>
      </w:r>
      <w:r w:rsidRPr="003A05C2">
        <w:rPr>
          <w:color w:val="000000"/>
          <w:sz w:val="28"/>
          <w:szCs w:val="28"/>
        </w:rPr>
        <w:t xml:space="preserve"> Королевская власть и парламент. Тори и виги. Предпосылки промышленного переворота в 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3A05C2">
        <w:rPr>
          <w:color w:val="000000"/>
          <w:sz w:val="28"/>
          <w:szCs w:val="28"/>
        </w:rPr>
        <w:t>Луддизм</w:t>
      </w:r>
      <w:proofErr w:type="spellEnd"/>
      <w:r w:rsidRPr="003A05C2">
        <w:rPr>
          <w:color w:val="000000"/>
          <w:sz w:val="28"/>
          <w:szCs w:val="28"/>
        </w:rPr>
        <w:t>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b/>
          <w:bCs/>
          <w:color w:val="000000"/>
          <w:sz w:val="28"/>
          <w:szCs w:val="28"/>
        </w:rPr>
        <w:t>Франция.</w:t>
      </w:r>
      <w:r w:rsidRPr="003A05C2">
        <w:rPr>
          <w:color w:val="000000"/>
          <w:sz w:val="28"/>
          <w:szCs w:val="28"/>
        </w:rPr>
        <w:t> Абсолютная монархия: политика сохранения старого порядка. Попытки проведения реформ. Королевская власть и сословия.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b/>
          <w:bCs/>
          <w:color w:val="000000"/>
          <w:sz w:val="28"/>
          <w:szCs w:val="28"/>
        </w:rPr>
        <w:t>Германские государства, монархия Габсбургов, итальянские земли в XVIII в.</w:t>
      </w:r>
      <w:r w:rsidRPr="003A05C2">
        <w:rPr>
          <w:color w:val="000000"/>
          <w:sz w:val="28"/>
          <w:szCs w:val="28"/>
        </w:rPr>
        <w:t xml:space="preserve"> Раздробленность Германии. Возвышение Пруссии. Фридрих II Великий. </w:t>
      </w:r>
      <w:proofErr w:type="spellStart"/>
      <w:r w:rsidRPr="003A05C2">
        <w:rPr>
          <w:color w:val="000000"/>
          <w:sz w:val="28"/>
          <w:szCs w:val="28"/>
        </w:rPr>
        <w:t>Габсбургская</w:t>
      </w:r>
      <w:proofErr w:type="spellEnd"/>
      <w:r w:rsidRPr="003A05C2">
        <w:rPr>
          <w:color w:val="000000"/>
          <w:sz w:val="28"/>
          <w:szCs w:val="28"/>
        </w:rPr>
        <w:t xml:space="preserve"> монархия в XVIII в. Правление Марии </w:t>
      </w:r>
      <w:proofErr w:type="spellStart"/>
      <w:r w:rsidRPr="003A05C2">
        <w:rPr>
          <w:color w:val="000000"/>
          <w:sz w:val="28"/>
          <w:szCs w:val="28"/>
        </w:rPr>
        <w:t>Терезии</w:t>
      </w:r>
      <w:proofErr w:type="spellEnd"/>
      <w:r w:rsidRPr="003A05C2">
        <w:rPr>
          <w:color w:val="000000"/>
          <w:sz w:val="28"/>
          <w:szCs w:val="28"/>
        </w:rPr>
        <w:t xml:space="preserve"> и Иосифа II. Реформы просвещенного абсолютизма. Итальянские государства: </w:t>
      </w:r>
      <w:r w:rsidRPr="003A05C2">
        <w:rPr>
          <w:color w:val="000000"/>
          <w:sz w:val="28"/>
          <w:szCs w:val="28"/>
        </w:rPr>
        <w:lastRenderedPageBreak/>
        <w:t>политическая раздробленность. Усиление власти Габсбургов над частью итальянских земель.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b/>
          <w:bCs/>
          <w:color w:val="000000"/>
          <w:sz w:val="28"/>
          <w:szCs w:val="28"/>
        </w:rPr>
        <w:t>Государства Пиренейского полуострова.</w:t>
      </w:r>
      <w:r w:rsidRPr="003A05C2">
        <w:rPr>
          <w:color w:val="000000"/>
          <w:sz w:val="28"/>
          <w:szCs w:val="28"/>
        </w:rPr>
        <w:t> 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b/>
          <w:bCs/>
          <w:color w:val="000000"/>
          <w:sz w:val="28"/>
          <w:szCs w:val="28"/>
        </w:rPr>
        <w:t>Британские колонии в Северной Америке: борьба за независимость</w:t>
      </w:r>
      <w:r w:rsidRPr="003A05C2">
        <w:rPr>
          <w:color w:val="000000"/>
          <w:sz w:val="28"/>
          <w:szCs w:val="28"/>
        </w:rPr>
        <w:t> 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color w:val="000000"/>
          <w:sz w:val="28"/>
          <w:szCs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 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b/>
          <w:bCs/>
          <w:color w:val="000000"/>
          <w:sz w:val="28"/>
          <w:szCs w:val="28"/>
        </w:rPr>
        <w:t>Французская революция конца XVIII в.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color w:val="000000"/>
          <w:sz w:val="28"/>
          <w:szCs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 Ж. Дантон, Ж.-П. Марат). Упразднение монархии и провозглашение республики. </w:t>
      </w:r>
      <w:proofErr w:type="spellStart"/>
      <w:r w:rsidRPr="003A05C2">
        <w:rPr>
          <w:color w:val="000000"/>
          <w:sz w:val="28"/>
          <w:szCs w:val="28"/>
        </w:rPr>
        <w:t>Вареннский</w:t>
      </w:r>
      <w:proofErr w:type="spellEnd"/>
      <w:r w:rsidRPr="003A05C2">
        <w:rPr>
          <w:color w:val="000000"/>
          <w:sz w:val="28"/>
          <w:szCs w:val="28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 Робеспьер. Террор. Отказ от основ «старого мира»: культ разума, борьба против церкви, новый календарь. Термидорианский переворот (27 июля 1794 г.). Учреждение Директории. Наполеон Бонапарт. Государственный переворот </w:t>
      </w:r>
      <w:r w:rsidRPr="003A05C2">
        <w:rPr>
          <w:color w:val="000000"/>
          <w:sz w:val="28"/>
          <w:szCs w:val="28"/>
        </w:rPr>
        <w:lastRenderedPageBreak/>
        <w:t>18—19 брюмера (ноябрь 1799 г.). Установление режима консульства. Итоги и значение революции.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b/>
          <w:bCs/>
          <w:color w:val="000000"/>
          <w:sz w:val="28"/>
          <w:szCs w:val="28"/>
        </w:rPr>
        <w:t>Европейская культура в XVIII в. 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color w:val="000000"/>
          <w:sz w:val="28"/>
          <w:szCs w:val="28"/>
        </w:rPr>
        <w:t>Развитие науки. Новая картина мира в трудах математиков, физиков, астрономов. Достижения в естественных науках и 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b/>
          <w:bCs/>
          <w:color w:val="000000"/>
          <w:sz w:val="28"/>
          <w:szCs w:val="28"/>
        </w:rPr>
        <w:t>Международные отношения в XVIII в. 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color w:val="000000"/>
          <w:sz w:val="28"/>
          <w:szCs w:val="28"/>
        </w:rPr>
        <w:t xml:space="preserve">Проблемы европейского баланса сил и дипломатия. Участие России в международных отношениях в XVIII в. Северная война (1700—1721). Династические войны «за наследство». Семилетняя война (1756—1763). Разделы Речи </w:t>
      </w:r>
      <w:proofErr w:type="spellStart"/>
      <w:r w:rsidRPr="003A05C2">
        <w:rPr>
          <w:color w:val="000000"/>
          <w:sz w:val="28"/>
          <w:szCs w:val="28"/>
        </w:rPr>
        <w:t>Посполитой</w:t>
      </w:r>
      <w:proofErr w:type="spellEnd"/>
      <w:r w:rsidRPr="003A05C2">
        <w:rPr>
          <w:color w:val="000000"/>
          <w:sz w:val="28"/>
          <w:szCs w:val="28"/>
        </w:rPr>
        <w:t>. Войны антифранцузских коалиций против революционной Франции. Колониальные захваты европейских держав.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b/>
          <w:bCs/>
          <w:color w:val="000000"/>
          <w:sz w:val="28"/>
          <w:szCs w:val="28"/>
        </w:rPr>
        <w:t>Страны Востока в XVIII в.</w:t>
      </w:r>
      <w:r w:rsidRPr="003A05C2">
        <w:rPr>
          <w:color w:val="000000"/>
          <w:sz w:val="28"/>
          <w:szCs w:val="28"/>
        </w:rPr>
        <w:t> 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color w:val="000000"/>
          <w:sz w:val="28"/>
          <w:szCs w:val="28"/>
        </w:rPr>
        <w:t xml:space="preserve"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</w:t>
      </w:r>
      <w:proofErr w:type="spellStart"/>
      <w:r w:rsidRPr="003A05C2">
        <w:rPr>
          <w:color w:val="000000"/>
          <w:sz w:val="28"/>
          <w:szCs w:val="28"/>
        </w:rPr>
        <w:t>Сегуны</w:t>
      </w:r>
      <w:proofErr w:type="spellEnd"/>
      <w:r w:rsidRPr="003A05C2">
        <w:rPr>
          <w:color w:val="000000"/>
          <w:sz w:val="28"/>
          <w:szCs w:val="28"/>
        </w:rPr>
        <w:t xml:space="preserve"> и дайме. Положение сословий. Культура стран Востока в XVIII в.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b/>
          <w:bCs/>
          <w:color w:val="000000"/>
          <w:sz w:val="28"/>
          <w:szCs w:val="28"/>
        </w:rPr>
        <w:t>Обобщение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color w:val="000000"/>
          <w:sz w:val="28"/>
          <w:szCs w:val="28"/>
        </w:rPr>
        <w:t>Историческое и культурное наследие XVIII в.</w:t>
      </w:r>
    </w:p>
    <w:p w:rsidR="003A05C2" w:rsidRPr="006937F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sz w:val="28"/>
          <w:szCs w:val="28"/>
        </w:rPr>
      </w:pPr>
      <w:r w:rsidRPr="006937F2">
        <w:rPr>
          <w:b/>
          <w:bCs/>
          <w:sz w:val="28"/>
          <w:szCs w:val="28"/>
        </w:rPr>
        <w:t>И</w:t>
      </w:r>
      <w:r w:rsidRPr="006937F2">
        <w:rPr>
          <w:b/>
          <w:bCs/>
          <w:sz w:val="28"/>
          <w:szCs w:val="28"/>
          <w:shd w:val="clear" w:color="auto" w:fill="FFFFFF"/>
        </w:rPr>
        <w:t>СТОРИЯ РОССИИ. РОССИЯ В КОНЦЕ XVII — XVIII в.: ОТ ЦАРСТВА К ИМПЕРИИ</w:t>
      </w:r>
      <w:r w:rsidRPr="006937F2">
        <w:rPr>
          <w:sz w:val="28"/>
          <w:szCs w:val="28"/>
        </w:rPr>
        <w:t> 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b/>
          <w:bCs/>
          <w:color w:val="000000"/>
          <w:sz w:val="28"/>
          <w:szCs w:val="28"/>
        </w:rPr>
        <w:t>Введение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b/>
          <w:bCs/>
          <w:color w:val="000000"/>
          <w:sz w:val="28"/>
          <w:szCs w:val="28"/>
        </w:rPr>
        <w:lastRenderedPageBreak/>
        <w:t>Россия в эпоху преобразований Петра I</w:t>
      </w:r>
      <w:r w:rsidRPr="003A05C2">
        <w:rPr>
          <w:color w:val="000000"/>
          <w:sz w:val="28"/>
          <w:szCs w:val="28"/>
        </w:rPr>
        <w:t> 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b/>
          <w:bCs/>
          <w:i/>
          <w:iCs/>
          <w:color w:val="000000"/>
          <w:sz w:val="28"/>
          <w:szCs w:val="28"/>
        </w:rPr>
        <w:t>Причины и предпосылки преобразований.</w:t>
      </w:r>
      <w:r w:rsidRPr="003A05C2">
        <w:rPr>
          <w:color w:val="000000"/>
          <w:sz w:val="28"/>
          <w:szCs w:val="28"/>
        </w:rPr>
        <w:t xml:space="preserve"> Россия и Европа в конце XVII в. Модернизация как жизненно важная национальная задача. Начало царствования Петра I, борьба за власть. Правление царевны Софьи. Стрелецкие бунты. </w:t>
      </w:r>
      <w:proofErr w:type="spellStart"/>
      <w:r w:rsidRPr="003A05C2">
        <w:rPr>
          <w:color w:val="000000"/>
          <w:sz w:val="28"/>
          <w:szCs w:val="28"/>
        </w:rPr>
        <w:t>Хованщина</w:t>
      </w:r>
      <w:proofErr w:type="spellEnd"/>
      <w:r w:rsidRPr="003A05C2">
        <w:rPr>
          <w:color w:val="000000"/>
          <w:sz w:val="28"/>
          <w:szCs w:val="28"/>
        </w:rPr>
        <w:t>. Первые шаги на пути преобразований. Азовские походы. Великое посольство и его значение. Сподвижники Петра I.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b/>
          <w:bCs/>
          <w:i/>
          <w:iCs/>
          <w:color w:val="000000"/>
          <w:sz w:val="28"/>
          <w:szCs w:val="28"/>
        </w:rPr>
        <w:t>Экономическая политика.</w:t>
      </w:r>
      <w:r w:rsidRPr="003A05C2">
        <w:rPr>
          <w:color w:val="000000"/>
          <w:sz w:val="28"/>
          <w:szCs w:val="28"/>
        </w:rPr>
        <w:t> Строительство заводов и мануфактур. Создание базы металлургической индустрии на Урале. Оружейные заводы и корабельные верфи. Роль государства в создании промышленности. Преобладание крепостного и подневольного труда. Принципы меркантилизма и протекционизма. Таможенный тариф 1724 г. Введение подушной подати.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b/>
          <w:bCs/>
          <w:i/>
          <w:iCs/>
          <w:color w:val="000000"/>
          <w:sz w:val="28"/>
          <w:szCs w:val="28"/>
        </w:rPr>
        <w:t>Социальная политика.</w:t>
      </w:r>
      <w:r w:rsidRPr="003A05C2">
        <w:rPr>
          <w:color w:val="000000"/>
          <w:sz w:val="28"/>
          <w:szCs w:val="28"/>
        </w:rPr>
        <w:t> 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b/>
          <w:bCs/>
          <w:i/>
          <w:iCs/>
          <w:color w:val="000000"/>
          <w:sz w:val="28"/>
          <w:szCs w:val="28"/>
        </w:rPr>
        <w:t>Реформы управления.</w:t>
      </w:r>
      <w:r w:rsidRPr="003A05C2">
        <w:rPr>
          <w:color w:val="000000"/>
          <w:sz w:val="28"/>
          <w:szCs w:val="28"/>
        </w:rPr>
        <w:t> 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 — новая столица.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color w:val="000000"/>
          <w:sz w:val="28"/>
          <w:szCs w:val="28"/>
        </w:rPr>
        <w:t>Первые гвардейские полки. Создание регулярной армии, военного флота. Рекрутские наборы.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b/>
          <w:bCs/>
          <w:i/>
          <w:iCs/>
          <w:color w:val="000000"/>
          <w:sz w:val="28"/>
          <w:szCs w:val="28"/>
        </w:rPr>
        <w:t>Церковная реформа.</w:t>
      </w:r>
      <w:r w:rsidRPr="003A05C2">
        <w:rPr>
          <w:color w:val="000000"/>
          <w:sz w:val="28"/>
          <w:szCs w:val="28"/>
        </w:rPr>
        <w:t> Упразднение патриаршества, учреждение Синода. Положение инославных конфессий.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b/>
          <w:bCs/>
          <w:i/>
          <w:iCs/>
          <w:color w:val="000000"/>
          <w:sz w:val="28"/>
          <w:szCs w:val="28"/>
        </w:rPr>
        <w:t>Оппозиция реформам Петра I. </w:t>
      </w:r>
      <w:r w:rsidRPr="003A05C2">
        <w:rPr>
          <w:color w:val="000000"/>
          <w:sz w:val="28"/>
          <w:szCs w:val="28"/>
        </w:rPr>
        <w:t>Социальные движения в первой четверти XVIII в. Восстания в Астрахани, Башкирии, на Дону. Дело царевича Алексея.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b/>
          <w:bCs/>
          <w:i/>
          <w:iCs/>
          <w:color w:val="000000"/>
          <w:sz w:val="28"/>
          <w:szCs w:val="28"/>
        </w:rPr>
        <w:t>Внешняя политика.</w:t>
      </w:r>
      <w:r w:rsidRPr="003A05C2">
        <w:rPr>
          <w:color w:val="000000"/>
          <w:sz w:val="28"/>
          <w:szCs w:val="28"/>
        </w:rPr>
        <w:t xml:space="preserve"> Северная война. Причины и цели войны. Неудачи в начале войны и их преодоление. Битва при д. Лесной и победа под Полтавой. </w:t>
      </w:r>
      <w:proofErr w:type="spellStart"/>
      <w:r w:rsidRPr="003A05C2">
        <w:rPr>
          <w:color w:val="000000"/>
          <w:sz w:val="28"/>
          <w:szCs w:val="28"/>
        </w:rPr>
        <w:t>Прутский</w:t>
      </w:r>
      <w:proofErr w:type="spellEnd"/>
      <w:r w:rsidRPr="003A05C2">
        <w:rPr>
          <w:color w:val="000000"/>
          <w:sz w:val="28"/>
          <w:szCs w:val="28"/>
        </w:rPr>
        <w:t xml:space="preserve"> поход. Борьба за гегемонию на Балтике. Сражения у м. Гангут и о. </w:t>
      </w:r>
      <w:proofErr w:type="spellStart"/>
      <w:r w:rsidRPr="003A05C2">
        <w:rPr>
          <w:color w:val="000000"/>
          <w:sz w:val="28"/>
          <w:szCs w:val="28"/>
        </w:rPr>
        <w:lastRenderedPageBreak/>
        <w:t>Гренгам</w:t>
      </w:r>
      <w:proofErr w:type="spellEnd"/>
      <w:r w:rsidRPr="003A05C2">
        <w:rPr>
          <w:color w:val="000000"/>
          <w:sz w:val="28"/>
          <w:szCs w:val="28"/>
        </w:rPr>
        <w:t xml:space="preserve">. </w:t>
      </w:r>
      <w:proofErr w:type="spellStart"/>
      <w:r w:rsidRPr="003A05C2">
        <w:rPr>
          <w:color w:val="000000"/>
          <w:sz w:val="28"/>
          <w:szCs w:val="28"/>
        </w:rPr>
        <w:t>Ништадтский</w:t>
      </w:r>
      <w:proofErr w:type="spellEnd"/>
      <w:r w:rsidRPr="003A05C2">
        <w:rPr>
          <w:color w:val="000000"/>
          <w:sz w:val="28"/>
          <w:szCs w:val="28"/>
        </w:rP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b/>
          <w:bCs/>
          <w:i/>
          <w:iCs/>
          <w:color w:val="000000"/>
          <w:sz w:val="28"/>
          <w:szCs w:val="28"/>
        </w:rPr>
        <w:t>Преобразования Петра I в области культуры.</w:t>
      </w:r>
      <w:r w:rsidRPr="003A05C2">
        <w:rPr>
          <w:color w:val="000000"/>
          <w:sz w:val="28"/>
          <w:szCs w:val="28"/>
        </w:rPr>
        <w:t> 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color w:val="000000"/>
          <w:sz w:val="28"/>
          <w:szCs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color w:val="000000"/>
          <w:sz w:val="28"/>
          <w:szCs w:val="28"/>
        </w:rPr>
        <w:t>Итоги, последствия и значение петровских преобразований. Образ Петра I в русской культуре.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b/>
          <w:bCs/>
          <w:i/>
          <w:iCs/>
          <w:color w:val="000000"/>
          <w:sz w:val="28"/>
          <w:szCs w:val="28"/>
        </w:rPr>
        <w:t>Россия после Петра I. Дворцовые перевороты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color w:val="000000"/>
          <w:sz w:val="28"/>
          <w:szCs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 Д. Меншикова. Кондиции «</w:t>
      </w:r>
      <w:proofErr w:type="spellStart"/>
      <w:r w:rsidRPr="003A05C2">
        <w:rPr>
          <w:color w:val="000000"/>
          <w:sz w:val="28"/>
          <w:szCs w:val="28"/>
        </w:rPr>
        <w:t>верховников</w:t>
      </w:r>
      <w:proofErr w:type="spellEnd"/>
      <w:r w:rsidRPr="003A05C2">
        <w:rPr>
          <w:color w:val="000000"/>
          <w:sz w:val="28"/>
          <w:szCs w:val="28"/>
        </w:rPr>
        <w:t>» и приход к власти Анны Иоанновны. Кабинет министров. Роль Э. Бирона, А. И. Остермана, А. П. </w:t>
      </w:r>
      <w:proofErr w:type="spellStart"/>
      <w:r w:rsidRPr="003A05C2">
        <w:rPr>
          <w:color w:val="000000"/>
          <w:sz w:val="28"/>
          <w:szCs w:val="28"/>
        </w:rPr>
        <w:t>Волы</w:t>
      </w:r>
      <w:proofErr w:type="gramStart"/>
      <w:r w:rsidRPr="003A05C2">
        <w:rPr>
          <w:color w:val="000000"/>
          <w:sz w:val="28"/>
          <w:szCs w:val="28"/>
        </w:rPr>
        <w:t>н</w:t>
      </w:r>
      <w:proofErr w:type="spellEnd"/>
      <w:r w:rsidRPr="003A05C2">
        <w:rPr>
          <w:color w:val="000000"/>
          <w:sz w:val="28"/>
          <w:szCs w:val="28"/>
        </w:rPr>
        <w:t>-</w:t>
      </w:r>
      <w:proofErr w:type="gramEnd"/>
      <w:r w:rsidRPr="003A05C2">
        <w:rPr>
          <w:color w:val="000000"/>
          <w:sz w:val="28"/>
          <w:szCs w:val="28"/>
        </w:rPr>
        <w:t xml:space="preserve"> </w:t>
      </w:r>
      <w:proofErr w:type="spellStart"/>
      <w:r w:rsidRPr="003A05C2">
        <w:rPr>
          <w:color w:val="000000"/>
          <w:sz w:val="28"/>
          <w:szCs w:val="28"/>
        </w:rPr>
        <w:t>ского</w:t>
      </w:r>
      <w:proofErr w:type="spellEnd"/>
      <w:r w:rsidRPr="003A05C2">
        <w:rPr>
          <w:color w:val="000000"/>
          <w:sz w:val="28"/>
          <w:szCs w:val="28"/>
        </w:rPr>
        <w:t>, Б. Х. Миниха в управлении и политической жизни страны.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color w:val="000000"/>
          <w:sz w:val="28"/>
          <w:szCs w:val="28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3A05C2">
        <w:rPr>
          <w:color w:val="000000"/>
          <w:sz w:val="28"/>
          <w:szCs w:val="28"/>
        </w:rPr>
        <w:t>жуза</w:t>
      </w:r>
      <w:proofErr w:type="spellEnd"/>
      <w:r w:rsidRPr="003A05C2">
        <w:rPr>
          <w:color w:val="000000"/>
          <w:sz w:val="28"/>
          <w:szCs w:val="28"/>
        </w:rPr>
        <w:t xml:space="preserve"> под суверенитет Российской империи. Война с Османской империей.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b/>
          <w:bCs/>
          <w:i/>
          <w:iCs/>
          <w:color w:val="000000"/>
          <w:sz w:val="28"/>
          <w:szCs w:val="28"/>
        </w:rPr>
        <w:t>Россия при Елизавете Петровне.</w:t>
      </w:r>
      <w:r w:rsidRPr="003A05C2">
        <w:rPr>
          <w:color w:val="000000"/>
          <w:sz w:val="28"/>
          <w:szCs w:val="28"/>
        </w:rPr>
        <w:t xml:space="preserve"> Экономическая и финансовая политика. Деятельность П. И. Шувалова. Создание Дворянского и Купеческого банков. </w:t>
      </w:r>
      <w:r w:rsidRPr="003A05C2">
        <w:rPr>
          <w:color w:val="000000"/>
          <w:sz w:val="28"/>
          <w:szCs w:val="28"/>
        </w:rPr>
        <w:lastRenderedPageBreak/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 В. Ломоносов и И. И. Шувалов. Россия в международных конфликтах 1740—1750-х гг. Участие в Семилетней войне.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b/>
          <w:bCs/>
          <w:i/>
          <w:iCs/>
          <w:color w:val="000000"/>
          <w:sz w:val="28"/>
          <w:szCs w:val="28"/>
        </w:rPr>
        <w:t>Петр III.</w:t>
      </w:r>
      <w:r w:rsidRPr="003A05C2">
        <w:rPr>
          <w:color w:val="000000"/>
          <w:sz w:val="28"/>
          <w:szCs w:val="28"/>
        </w:rPr>
        <w:t> Манифест о вольности дворянства. Причины переворота 28 июня 1762 г.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b/>
          <w:bCs/>
          <w:color w:val="000000"/>
          <w:sz w:val="28"/>
          <w:szCs w:val="28"/>
        </w:rPr>
        <w:t>Россия в 1760—1790-х гг. 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b/>
          <w:bCs/>
          <w:color w:val="000000"/>
          <w:sz w:val="28"/>
          <w:szCs w:val="28"/>
        </w:rPr>
        <w:t>Правление Екатерины II и Павла I 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b/>
          <w:bCs/>
          <w:i/>
          <w:iCs/>
          <w:color w:val="000000"/>
          <w:sz w:val="28"/>
          <w:szCs w:val="28"/>
        </w:rPr>
        <w:t>Внутренняя политика Екатерины II.</w:t>
      </w:r>
      <w:r w:rsidRPr="003A05C2">
        <w:rPr>
          <w:color w:val="000000"/>
          <w:sz w:val="28"/>
          <w:szCs w:val="28"/>
        </w:rPr>
        <w:t> 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 —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color w:val="000000"/>
          <w:sz w:val="28"/>
          <w:szCs w:val="28"/>
        </w:rPr>
        <w:t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 </w:t>
      </w:r>
      <w:proofErr w:type="spellStart"/>
      <w:r w:rsidRPr="003A05C2">
        <w:rPr>
          <w:color w:val="000000"/>
          <w:sz w:val="28"/>
          <w:szCs w:val="28"/>
        </w:rPr>
        <w:t>Новороссии</w:t>
      </w:r>
      <w:proofErr w:type="spellEnd"/>
      <w:r w:rsidRPr="003A05C2">
        <w:rPr>
          <w:color w:val="000000"/>
          <w:sz w:val="28"/>
          <w:szCs w:val="28"/>
        </w:rPr>
        <w:t xml:space="preserve">, Поволжье, других регионах. Укрепление веротерпимости по отношению к </w:t>
      </w:r>
      <w:proofErr w:type="spellStart"/>
      <w:r w:rsidRPr="003A05C2">
        <w:rPr>
          <w:color w:val="000000"/>
          <w:sz w:val="28"/>
          <w:szCs w:val="28"/>
        </w:rPr>
        <w:t>неправославным</w:t>
      </w:r>
      <w:proofErr w:type="spellEnd"/>
      <w:r w:rsidRPr="003A05C2">
        <w:rPr>
          <w:color w:val="000000"/>
          <w:sz w:val="28"/>
          <w:szCs w:val="28"/>
        </w:rPr>
        <w:t xml:space="preserve"> и нехристианским </w:t>
      </w:r>
      <w:proofErr w:type="spellStart"/>
      <w:r w:rsidRPr="003A05C2">
        <w:rPr>
          <w:color w:val="000000"/>
          <w:sz w:val="28"/>
          <w:szCs w:val="28"/>
        </w:rPr>
        <w:t>конфессиям</w:t>
      </w:r>
      <w:proofErr w:type="spellEnd"/>
      <w:r w:rsidRPr="003A05C2">
        <w:rPr>
          <w:color w:val="000000"/>
          <w:sz w:val="28"/>
          <w:szCs w:val="28"/>
        </w:rPr>
        <w:t>. Политика по отношению к исламу. Башкирские восстания. Формирование черты оседлости.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b/>
          <w:bCs/>
          <w:i/>
          <w:iCs/>
          <w:color w:val="000000"/>
          <w:sz w:val="28"/>
          <w:szCs w:val="28"/>
        </w:rPr>
        <w:t>Экономическое развитие России во второй половине XVIII в.</w:t>
      </w:r>
      <w:r w:rsidRPr="003A05C2">
        <w:rPr>
          <w:color w:val="000000"/>
          <w:sz w:val="28"/>
          <w:szCs w:val="28"/>
        </w:rPr>
        <w:t xml:space="preserve"> Крестьяне: крепостные, государственные, монастырские. Условия жизни крепостной </w:t>
      </w:r>
      <w:r w:rsidRPr="003A05C2">
        <w:rPr>
          <w:color w:val="000000"/>
          <w:sz w:val="28"/>
          <w:szCs w:val="28"/>
        </w:rPr>
        <w:lastRenderedPageBreak/>
        <w:t>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color w:val="000000"/>
          <w:sz w:val="28"/>
          <w:szCs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3A05C2">
        <w:rPr>
          <w:color w:val="000000"/>
          <w:sz w:val="28"/>
          <w:szCs w:val="28"/>
        </w:rPr>
        <w:t>Рябушинские</w:t>
      </w:r>
      <w:proofErr w:type="spellEnd"/>
      <w:r w:rsidRPr="003A05C2">
        <w:rPr>
          <w:color w:val="000000"/>
          <w:sz w:val="28"/>
          <w:szCs w:val="28"/>
        </w:rPr>
        <w:t xml:space="preserve">, </w:t>
      </w:r>
      <w:proofErr w:type="spellStart"/>
      <w:r w:rsidRPr="003A05C2">
        <w:rPr>
          <w:color w:val="000000"/>
          <w:sz w:val="28"/>
          <w:szCs w:val="28"/>
        </w:rPr>
        <w:t>Гарелины</w:t>
      </w:r>
      <w:proofErr w:type="spellEnd"/>
      <w:r w:rsidRPr="003A05C2">
        <w:rPr>
          <w:color w:val="000000"/>
          <w:sz w:val="28"/>
          <w:szCs w:val="28"/>
        </w:rPr>
        <w:t>, Прохоровы, Демидовы и др.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color w:val="000000"/>
          <w:sz w:val="28"/>
          <w:szCs w:val="28"/>
        </w:rPr>
        <w:t xml:space="preserve">Внутренняя и внешняя торговля. Торговые пути внутри страны. </w:t>
      </w:r>
      <w:proofErr w:type="spellStart"/>
      <w:proofErr w:type="gramStart"/>
      <w:r w:rsidRPr="003A05C2">
        <w:rPr>
          <w:color w:val="000000"/>
          <w:sz w:val="28"/>
          <w:szCs w:val="28"/>
        </w:rPr>
        <w:t>Водно-транспортные</w:t>
      </w:r>
      <w:proofErr w:type="spellEnd"/>
      <w:proofErr w:type="gramEnd"/>
      <w:r w:rsidRPr="003A05C2">
        <w:rPr>
          <w:color w:val="000000"/>
          <w:sz w:val="28"/>
          <w:szCs w:val="28"/>
        </w:rPr>
        <w:t xml:space="preserve"> системы: </w:t>
      </w:r>
      <w:proofErr w:type="spellStart"/>
      <w:r w:rsidRPr="003A05C2">
        <w:rPr>
          <w:color w:val="000000"/>
          <w:sz w:val="28"/>
          <w:szCs w:val="28"/>
        </w:rPr>
        <w:t>Вышневолоцкая</w:t>
      </w:r>
      <w:proofErr w:type="spellEnd"/>
      <w:r w:rsidRPr="003A05C2">
        <w:rPr>
          <w:color w:val="000000"/>
          <w:sz w:val="28"/>
          <w:szCs w:val="28"/>
        </w:rPr>
        <w:t xml:space="preserve">, Тихвинская, Мариинская и др. Ярмарки и их роль во внутренней торговле. </w:t>
      </w:r>
      <w:proofErr w:type="spellStart"/>
      <w:r w:rsidRPr="003A05C2">
        <w:rPr>
          <w:color w:val="000000"/>
          <w:sz w:val="28"/>
          <w:szCs w:val="28"/>
        </w:rPr>
        <w:t>Макарьевская</w:t>
      </w:r>
      <w:proofErr w:type="spellEnd"/>
      <w:r w:rsidRPr="003A05C2">
        <w:rPr>
          <w:color w:val="000000"/>
          <w:sz w:val="28"/>
          <w:szCs w:val="28"/>
        </w:rPr>
        <w:t xml:space="preserve">, </w:t>
      </w:r>
      <w:proofErr w:type="spellStart"/>
      <w:r w:rsidRPr="003A05C2">
        <w:rPr>
          <w:color w:val="000000"/>
          <w:sz w:val="28"/>
          <w:szCs w:val="28"/>
        </w:rPr>
        <w:t>Ирбитская</w:t>
      </w:r>
      <w:proofErr w:type="spellEnd"/>
      <w:r w:rsidRPr="003A05C2">
        <w:rPr>
          <w:color w:val="000000"/>
          <w:sz w:val="28"/>
          <w:szCs w:val="28"/>
        </w:rPr>
        <w:t xml:space="preserve">, </w:t>
      </w:r>
      <w:proofErr w:type="spellStart"/>
      <w:r w:rsidRPr="003A05C2">
        <w:rPr>
          <w:color w:val="000000"/>
          <w:sz w:val="28"/>
          <w:szCs w:val="28"/>
        </w:rPr>
        <w:t>Свенская</w:t>
      </w:r>
      <w:proofErr w:type="spellEnd"/>
      <w:r w:rsidRPr="003A05C2">
        <w:rPr>
          <w:color w:val="000000"/>
          <w:sz w:val="28"/>
          <w:szCs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b/>
          <w:bCs/>
          <w:i/>
          <w:iCs/>
          <w:color w:val="000000"/>
          <w:sz w:val="28"/>
          <w:szCs w:val="28"/>
        </w:rPr>
        <w:t>Обострение социальных противоречий.</w:t>
      </w:r>
      <w:r w:rsidRPr="003A05C2">
        <w:rPr>
          <w:color w:val="000000"/>
          <w:sz w:val="28"/>
          <w:szCs w:val="28"/>
        </w:rPr>
        <w:t xml:space="preserve"> Чумной бунт в Москве. Восстание под предводительством Емельяна Пугачева. </w:t>
      </w:r>
      <w:proofErr w:type="spellStart"/>
      <w:r w:rsidRPr="003A05C2">
        <w:rPr>
          <w:color w:val="000000"/>
          <w:sz w:val="28"/>
          <w:szCs w:val="28"/>
        </w:rPr>
        <w:t>Антидворянский</w:t>
      </w:r>
      <w:proofErr w:type="spellEnd"/>
      <w:r w:rsidRPr="003A05C2">
        <w:rPr>
          <w:color w:val="000000"/>
          <w:sz w:val="28"/>
          <w:szCs w:val="28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b/>
          <w:bCs/>
          <w:i/>
          <w:iCs/>
          <w:color w:val="000000"/>
          <w:sz w:val="28"/>
          <w:szCs w:val="28"/>
        </w:rPr>
        <w:t>Внешняя политика России второй половины XVIII в., ее основные задачи. </w:t>
      </w:r>
      <w:r w:rsidRPr="003A05C2">
        <w:rPr>
          <w:color w:val="000000"/>
          <w:sz w:val="28"/>
          <w:szCs w:val="28"/>
        </w:rPr>
        <w:t xml:space="preserve">Н. И. Панин и А. А. Безбородко. Борьба России за выход к Черному морю. Войны с Османской империей. П. А. Румянцев, А. В. Суворов, Ф. Ф. Ушаков, победы российских войск под их руководством. Присоединение Крыма и Северного Причерноморья. Организация управления </w:t>
      </w:r>
      <w:proofErr w:type="spellStart"/>
      <w:r w:rsidRPr="003A05C2">
        <w:rPr>
          <w:color w:val="000000"/>
          <w:sz w:val="28"/>
          <w:szCs w:val="28"/>
        </w:rPr>
        <w:t>Новороссией</w:t>
      </w:r>
      <w:proofErr w:type="spellEnd"/>
      <w:r w:rsidRPr="003A05C2">
        <w:rPr>
          <w:color w:val="000000"/>
          <w:sz w:val="28"/>
          <w:szCs w:val="28"/>
        </w:rPr>
        <w:t>. Строительство новых городов и портов. Основание Пятигорска, Севастополя, Одессы, Херсона. Г. А. Потемкин. Путешествие Екатерины II на юг в 1787 г.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color w:val="000000"/>
          <w:sz w:val="28"/>
          <w:szCs w:val="28"/>
        </w:rPr>
        <w:t xml:space="preserve">Участие России в разделах Речи </w:t>
      </w:r>
      <w:proofErr w:type="spellStart"/>
      <w:r w:rsidRPr="003A05C2">
        <w:rPr>
          <w:color w:val="000000"/>
          <w:sz w:val="28"/>
          <w:szCs w:val="28"/>
        </w:rPr>
        <w:t>Посполитой</w:t>
      </w:r>
      <w:proofErr w:type="spellEnd"/>
      <w:r w:rsidRPr="003A05C2">
        <w:rPr>
          <w:color w:val="000000"/>
          <w:sz w:val="28"/>
          <w:szCs w:val="28"/>
        </w:rPr>
        <w:t xml:space="preserve">. Политика России в Польше до начала 1770-х гг.: стремление к усилению российского влияния в условиях </w:t>
      </w:r>
      <w:r w:rsidRPr="003A05C2">
        <w:rPr>
          <w:color w:val="000000"/>
          <w:sz w:val="28"/>
          <w:szCs w:val="28"/>
        </w:rPr>
        <w:lastRenderedPageBreak/>
        <w:t>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 Костюшко.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b/>
          <w:bCs/>
          <w:i/>
          <w:iCs/>
          <w:color w:val="000000"/>
          <w:sz w:val="28"/>
          <w:szCs w:val="28"/>
        </w:rPr>
        <w:t>Россия при Павле I. </w:t>
      </w:r>
      <w:r w:rsidRPr="003A05C2">
        <w:rPr>
          <w:color w:val="000000"/>
          <w:sz w:val="28"/>
          <w:szCs w:val="28"/>
        </w:rPr>
        <w:t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 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color w:val="000000"/>
          <w:sz w:val="28"/>
          <w:szCs w:val="28"/>
        </w:rPr>
        <w:t>Участие России в борьбе с революционной Францией. Итальянский и Швейцарский походы А. В. Суворова. Действия эскадры Ф. Ф. Ушакова в Средиземном море.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b/>
          <w:bCs/>
          <w:i/>
          <w:iCs/>
          <w:color w:val="000000"/>
          <w:sz w:val="28"/>
          <w:szCs w:val="28"/>
        </w:rPr>
        <w:t>Культурное пространство Российской империи в XVIII в.</w:t>
      </w:r>
      <w:r w:rsidRPr="003A05C2">
        <w:rPr>
          <w:color w:val="000000"/>
          <w:sz w:val="28"/>
          <w:szCs w:val="28"/>
        </w:rPr>
        <w:t> 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color w:val="000000"/>
          <w:sz w:val="28"/>
          <w:szCs w:val="28"/>
        </w:rPr>
        <w:t>Идеи Просвещения в российской общественной мысли, публицистике и литературе. Литература народов России в XVIII в. Первые журналы. Общественные идеи в произведениях А. П. Сумарокова, Г. Р. Державина, Д. И. Фонвизина. Н. И. Новиков, материалы о положении крепостных крестьян в его журналах. А. Н. Радищев и его «Путешествие из Петербурга в Москву».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color w:val="000000"/>
          <w:sz w:val="28"/>
          <w:szCs w:val="28"/>
        </w:rPr>
        <w:t xml:space="preserve"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</w:t>
      </w:r>
      <w:r w:rsidRPr="003A05C2">
        <w:rPr>
          <w:color w:val="000000"/>
          <w:sz w:val="28"/>
          <w:szCs w:val="28"/>
        </w:rPr>
        <w:lastRenderedPageBreak/>
        <w:t>Усиление внимания к жизни и культуре русского народа и историческому прошлому России к концу столетия.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color w:val="000000"/>
          <w:sz w:val="28"/>
          <w:szCs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color w:val="000000"/>
          <w:sz w:val="28"/>
          <w:szCs w:val="28"/>
        </w:rPr>
        <w:t>Российская наука в XVIII в. Академия наук в Петербурге. Изучение страны —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 Р. Дашкова. М. В. Ломоносов и его роль в становлении российской науки и образования.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color w:val="000000"/>
          <w:sz w:val="28"/>
          <w:szCs w:val="28"/>
        </w:rPr>
        <w:t>Образование в России в XVIII в. Основные педагогические идеи. Воспитание «новой породы» людей. Основание воспитательных домов в Санкт-Пете</w:t>
      </w:r>
      <w:r w:rsidR="00A2470B">
        <w:rPr>
          <w:color w:val="000000"/>
          <w:sz w:val="28"/>
          <w:szCs w:val="28"/>
        </w:rPr>
        <w:t>рбурге и Москве, Института бла</w:t>
      </w:r>
      <w:r w:rsidRPr="003A05C2">
        <w:rPr>
          <w:color w:val="000000"/>
          <w:sz w:val="28"/>
          <w:szCs w:val="28"/>
        </w:rPr>
        <w:t>городных девиц в Смольном монастыре. Сословные учебные заведения для юношества из дворянства. Московский университет — первый российский университет.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color w:val="000000"/>
          <w:sz w:val="28"/>
          <w:szCs w:val="28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 И. Баженов, М. Ф. Казаков, Ф. Ф. Растрелли.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color w:val="000000"/>
          <w:sz w:val="28"/>
          <w:szCs w:val="28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 изобразительном искусстве в конце столетия.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b/>
          <w:bCs/>
          <w:i/>
          <w:iCs/>
          <w:color w:val="000000"/>
          <w:sz w:val="28"/>
          <w:szCs w:val="28"/>
        </w:rPr>
        <w:t>Наш край в XVIII в.</w:t>
      </w:r>
    </w:p>
    <w:p w:rsidR="003A05C2" w:rsidRPr="003A05C2" w:rsidRDefault="003A05C2" w:rsidP="003A05C2">
      <w:pPr>
        <w:pStyle w:val="a3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3A05C2">
        <w:rPr>
          <w:b/>
          <w:bCs/>
          <w:color w:val="000000"/>
          <w:sz w:val="28"/>
          <w:szCs w:val="28"/>
        </w:rPr>
        <w:t>Обобщение.</w:t>
      </w:r>
    </w:p>
    <w:p w:rsidR="003A05C2" w:rsidRDefault="003A05C2" w:rsidP="003A05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850EF" w:rsidRPr="003D416A" w:rsidRDefault="00A850EF" w:rsidP="00A850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16A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С УКАЗАНИЕМ КОЛИЧЕСТВА ЧАСОВ, ОТВОДИМЫХ НА ОСВОЕНИЕ КАЖДОЙ ТЕМЫ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850EF" w:rsidRPr="003D416A" w:rsidRDefault="00A850EF" w:rsidP="00A850EF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Всеобщая история, 8</w:t>
      </w:r>
      <w:r w:rsidRPr="003D416A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Style w:val="a4"/>
        <w:tblpPr w:leftFromText="180" w:rightFromText="180" w:vertAnchor="text" w:tblpX="-152" w:tblpY="1"/>
        <w:tblOverlap w:val="never"/>
        <w:tblW w:w="9214" w:type="dxa"/>
        <w:tblLook w:val="04A0"/>
      </w:tblPr>
      <w:tblGrid>
        <w:gridCol w:w="1560"/>
        <w:gridCol w:w="6237"/>
        <w:gridCol w:w="1417"/>
      </w:tblGrid>
      <w:tr w:rsidR="00A850EF" w:rsidRPr="003D416A" w:rsidTr="001836AB">
        <w:tc>
          <w:tcPr>
            <w:tcW w:w="1560" w:type="dxa"/>
          </w:tcPr>
          <w:p w:rsidR="00A850EF" w:rsidRPr="003D416A" w:rsidRDefault="00A850EF" w:rsidP="001836A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D416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6237" w:type="dxa"/>
          </w:tcPr>
          <w:p w:rsidR="00A850EF" w:rsidRPr="003D416A" w:rsidRDefault="00A850EF" w:rsidP="001836AB">
            <w:pPr>
              <w:spacing w:line="36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417" w:type="dxa"/>
          </w:tcPr>
          <w:p w:rsidR="00A850EF" w:rsidRPr="003D416A" w:rsidRDefault="00A850EF" w:rsidP="001836A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</w:t>
            </w:r>
            <w:r w:rsidRPr="003D416A">
              <w:rPr>
                <w:rFonts w:ascii="Times New Roman" w:hAnsi="Times New Roman"/>
                <w:b/>
                <w:sz w:val="28"/>
                <w:szCs w:val="28"/>
              </w:rPr>
              <w:t>во часов</w:t>
            </w:r>
          </w:p>
        </w:tc>
      </w:tr>
      <w:tr w:rsidR="00A850EF" w:rsidRPr="003D416A" w:rsidTr="001836AB">
        <w:tc>
          <w:tcPr>
            <w:tcW w:w="1560" w:type="dxa"/>
          </w:tcPr>
          <w:p w:rsidR="00A850EF" w:rsidRPr="003D416A" w:rsidRDefault="00A850EF" w:rsidP="001836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A850EF" w:rsidRPr="002A430C" w:rsidRDefault="00A850EF" w:rsidP="001836AB">
            <w:pPr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2B2F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2A2B2F">
              <w:rPr>
                <w:rFonts w:ascii="Times New Roman" w:hAnsi="Times New Roman"/>
                <w:sz w:val="28"/>
                <w:szCs w:val="28"/>
              </w:rPr>
              <w:t>Мир к началу XVIII века</w:t>
            </w:r>
          </w:p>
        </w:tc>
        <w:tc>
          <w:tcPr>
            <w:tcW w:w="1417" w:type="dxa"/>
          </w:tcPr>
          <w:p w:rsidR="00A850EF" w:rsidRPr="003D416A" w:rsidRDefault="00A850EF" w:rsidP="001836AB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50EF" w:rsidRPr="003D416A" w:rsidTr="001836AB">
        <w:trPr>
          <w:trHeight w:val="210"/>
        </w:trPr>
        <w:tc>
          <w:tcPr>
            <w:tcW w:w="9214" w:type="dxa"/>
            <w:gridSpan w:val="3"/>
          </w:tcPr>
          <w:p w:rsidR="00A850EF" w:rsidRPr="003D416A" w:rsidRDefault="00A850EF" w:rsidP="001836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0CD">
              <w:rPr>
                <w:rFonts w:ascii="Times New Roman" w:hAnsi="Times New Roman"/>
                <w:b/>
                <w:sz w:val="28"/>
                <w:szCs w:val="28"/>
              </w:rPr>
              <w:t>Рождение нового мира</w:t>
            </w:r>
          </w:p>
        </w:tc>
      </w:tr>
      <w:tr w:rsidR="00A850EF" w:rsidRPr="003D416A" w:rsidTr="001836AB">
        <w:trPr>
          <w:trHeight w:val="270"/>
        </w:trPr>
        <w:tc>
          <w:tcPr>
            <w:tcW w:w="1560" w:type="dxa"/>
          </w:tcPr>
          <w:p w:rsidR="00A850EF" w:rsidRDefault="00A850EF" w:rsidP="001836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A850EF" w:rsidRPr="000230CD" w:rsidRDefault="00A850EF" w:rsidP="001836AB">
            <w:pPr>
              <w:ind w:left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«Европейское чудо»</w:t>
            </w:r>
          </w:p>
        </w:tc>
        <w:tc>
          <w:tcPr>
            <w:tcW w:w="1417" w:type="dxa"/>
          </w:tcPr>
          <w:p w:rsidR="00A850EF" w:rsidRPr="002A2B2F" w:rsidRDefault="00A850EF" w:rsidP="001836AB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50EF" w:rsidRPr="003D416A" w:rsidTr="001836AB">
        <w:trPr>
          <w:trHeight w:val="270"/>
        </w:trPr>
        <w:tc>
          <w:tcPr>
            <w:tcW w:w="1560" w:type="dxa"/>
          </w:tcPr>
          <w:p w:rsidR="00A850EF" w:rsidRDefault="00A850EF" w:rsidP="001836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6237" w:type="dxa"/>
          </w:tcPr>
          <w:p w:rsidR="00A850EF" w:rsidRPr="002A2B2F" w:rsidRDefault="00A850EF" w:rsidP="001836AB">
            <w:pPr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Эпоха Просвещения</w:t>
            </w:r>
          </w:p>
        </w:tc>
        <w:tc>
          <w:tcPr>
            <w:tcW w:w="1417" w:type="dxa"/>
          </w:tcPr>
          <w:p w:rsidR="00A850EF" w:rsidRDefault="00A850EF" w:rsidP="001836AB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850EF" w:rsidRPr="003D416A" w:rsidTr="001836AB">
        <w:trPr>
          <w:trHeight w:val="270"/>
        </w:trPr>
        <w:tc>
          <w:tcPr>
            <w:tcW w:w="1560" w:type="dxa"/>
          </w:tcPr>
          <w:p w:rsidR="00A850EF" w:rsidRDefault="00A850EF" w:rsidP="00A850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A850EF" w:rsidRPr="002A2B2F" w:rsidRDefault="00A850EF" w:rsidP="00A850EF">
            <w:pPr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Входной контроль</w:t>
            </w:r>
          </w:p>
        </w:tc>
        <w:tc>
          <w:tcPr>
            <w:tcW w:w="1417" w:type="dxa"/>
          </w:tcPr>
          <w:p w:rsidR="00A850EF" w:rsidRDefault="00A2470B" w:rsidP="00A850E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50EF" w:rsidRPr="003D416A" w:rsidTr="001836AB">
        <w:trPr>
          <w:trHeight w:val="254"/>
        </w:trPr>
        <w:tc>
          <w:tcPr>
            <w:tcW w:w="1560" w:type="dxa"/>
          </w:tcPr>
          <w:p w:rsidR="00A850EF" w:rsidRDefault="00A850EF" w:rsidP="00A850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A850EF" w:rsidRPr="002A2B2F" w:rsidRDefault="00A850EF" w:rsidP="00A850EF">
            <w:pPr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В поисках путей модернизации</w:t>
            </w:r>
          </w:p>
        </w:tc>
        <w:tc>
          <w:tcPr>
            <w:tcW w:w="1417" w:type="dxa"/>
          </w:tcPr>
          <w:p w:rsidR="00A850EF" w:rsidRDefault="00A850EF" w:rsidP="00A850E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50EF" w:rsidRPr="003D416A" w:rsidTr="001836AB">
        <w:trPr>
          <w:trHeight w:val="375"/>
        </w:trPr>
        <w:tc>
          <w:tcPr>
            <w:tcW w:w="1560" w:type="dxa"/>
          </w:tcPr>
          <w:p w:rsidR="00A850EF" w:rsidRDefault="00A850EF" w:rsidP="00A850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A850EF" w:rsidRDefault="00A850EF" w:rsidP="00A850E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850EF" w:rsidRPr="002A2B2F" w:rsidRDefault="00A850EF" w:rsidP="00A850EF">
            <w:pPr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Европа меняющаяся</w:t>
            </w:r>
          </w:p>
        </w:tc>
        <w:tc>
          <w:tcPr>
            <w:tcW w:w="1417" w:type="dxa"/>
          </w:tcPr>
          <w:p w:rsidR="00A850EF" w:rsidRDefault="00A850EF" w:rsidP="00A850E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50EF" w:rsidRPr="003D416A" w:rsidTr="001836AB">
        <w:trPr>
          <w:trHeight w:val="495"/>
        </w:trPr>
        <w:tc>
          <w:tcPr>
            <w:tcW w:w="1560" w:type="dxa"/>
          </w:tcPr>
          <w:p w:rsidR="00A850EF" w:rsidRDefault="00A850EF" w:rsidP="00A850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A850EF" w:rsidRPr="002A2B2F" w:rsidRDefault="00A850EF" w:rsidP="00A850EF">
            <w:pPr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Мир художественной культуры Просвещения</w:t>
            </w:r>
          </w:p>
        </w:tc>
        <w:tc>
          <w:tcPr>
            <w:tcW w:w="1417" w:type="dxa"/>
          </w:tcPr>
          <w:p w:rsidR="00A850EF" w:rsidRDefault="00A850EF" w:rsidP="00A850E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850EF" w:rsidRDefault="00A850EF" w:rsidP="00A850E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EF" w:rsidRPr="003D416A" w:rsidTr="001836AB">
        <w:trPr>
          <w:trHeight w:val="225"/>
        </w:trPr>
        <w:tc>
          <w:tcPr>
            <w:tcW w:w="1560" w:type="dxa"/>
          </w:tcPr>
          <w:p w:rsidR="00A850EF" w:rsidRDefault="00A850EF" w:rsidP="00A850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A850EF" w:rsidRPr="002A2B2F" w:rsidRDefault="00A850EF" w:rsidP="00A850EF">
            <w:pPr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Входной контроль</w:t>
            </w:r>
          </w:p>
        </w:tc>
        <w:tc>
          <w:tcPr>
            <w:tcW w:w="1417" w:type="dxa"/>
          </w:tcPr>
          <w:p w:rsidR="00A850EF" w:rsidRDefault="00A850EF" w:rsidP="00A850E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50EF" w:rsidRPr="003D416A" w:rsidTr="001836AB">
        <w:trPr>
          <w:trHeight w:val="405"/>
        </w:trPr>
        <w:tc>
          <w:tcPr>
            <w:tcW w:w="1560" w:type="dxa"/>
          </w:tcPr>
          <w:p w:rsidR="00A850EF" w:rsidRDefault="00A850EF" w:rsidP="00A850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A850EF" w:rsidRDefault="00A850EF" w:rsidP="00A850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850EF" w:rsidRPr="002A2B2F" w:rsidRDefault="00A850EF" w:rsidP="00A850EF">
            <w:pPr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Международные отношения XVIII в.</w:t>
            </w:r>
          </w:p>
        </w:tc>
        <w:tc>
          <w:tcPr>
            <w:tcW w:w="1417" w:type="dxa"/>
          </w:tcPr>
          <w:p w:rsidR="00A850EF" w:rsidRDefault="00A850EF" w:rsidP="00A850E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50EF" w:rsidRPr="003D416A" w:rsidTr="001836AB">
        <w:trPr>
          <w:trHeight w:val="225"/>
        </w:trPr>
        <w:tc>
          <w:tcPr>
            <w:tcW w:w="9214" w:type="dxa"/>
            <w:gridSpan w:val="3"/>
          </w:tcPr>
          <w:p w:rsidR="00A850EF" w:rsidRPr="000230CD" w:rsidRDefault="00A850EF" w:rsidP="00A850EF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CD">
              <w:rPr>
                <w:rFonts w:ascii="Times New Roman" w:hAnsi="Times New Roman"/>
                <w:b/>
                <w:sz w:val="28"/>
                <w:szCs w:val="28"/>
              </w:rPr>
              <w:t xml:space="preserve">Европейские страны в </w:t>
            </w:r>
            <w:r w:rsidRPr="000230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XVIII</w:t>
            </w:r>
            <w:r w:rsidRPr="000230CD">
              <w:rPr>
                <w:rFonts w:ascii="Times New Roman" w:hAnsi="Times New Roman"/>
                <w:b/>
                <w:sz w:val="28"/>
                <w:szCs w:val="28"/>
              </w:rPr>
              <w:t xml:space="preserve"> в.</w:t>
            </w:r>
          </w:p>
        </w:tc>
      </w:tr>
      <w:tr w:rsidR="00A850EF" w:rsidRPr="003D416A" w:rsidTr="001836AB">
        <w:trPr>
          <w:trHeight w:val="240"/>
        </w:trPr>
        <w:tc>
          <w:tcPr>
            <w:tcW w:w="1560" w:type="dxa"/>
          </w:tcPr>
          <w:p w:rsidR="00A850EF" w:rsidRDefault="00A850EF" w:rsidP="00A850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A850EF" w:rsidRPr="000230CD" w:rsidRDefault="00A850EF" w:rsidP="00A850EF">
            <w:pPr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Англия на пути к индустриальной эре</w:t>
            </w:r>
          </w:p>
        </w:tc>
        <w:tc>
          <w:tcPr>
            <w:tcW w:w="1417" w:type="dxa"/>
          </w:tcPr>
          <w:p w:rsidR="00A850EF" w:rsidRPr="000230CD" w:rsidRDefault="00A850EF" w:rsidP="00A850EF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30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50EF" w:rsidRPr="003D416A" w:rsidTr="001836AB">
        <w:trPr>
          <w:trHeight w:val="284"/>
        </w:trPr>
        <w:tc>
          <w:tcPr>
            <w:tcW w:w="1560" w:type="dxa"/>
          </w:tcPr>
          <w:p w:rsidR="00A850EF" w:rsidRDefault="00A850EF" w:rsidP="00A850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12-13</w:t>
            </w:r>
          </w:p>
        </w:tc>
        <w:tc>
          <w:tcPr>
            <w:tcW w:w="6237" w:type="dxa"/>
          </w:tcPr>
          <w:p w:rsidR="00A850EF" w:rsidRPr="002A2B2F" w:rsidRDefault="00A850EF" w:rsidP="00A850EF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Франция при старом порядке</w:t>
            </w:r>
          </w:p>
        </w:tc>
        <w:tc>
          <w:tcPr>
            <w:tcW w:w="1417" w:type="dxa"/>
          </w:tcPr>
          <w:p w:rsidR="00A850EF" w:rsidRPr="000230CD" w:rsidRDefault="00A850EF" w:rsidP="00A850E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850EF" w:rsidRPr="003D416A" w:rsidTr="001836AB">
        <w:trPr>
          <w:trHeight w:val="345"/>
        </w:trPr>
        <w:tc>
          <w:tcPr>
            <w:tcW w:w="1560" w:type="dxa"/>
          </w:tcPr>
          <w:p w:rsidR="00A850EF" w:rsidRDefault="00A850EF" w:rsidP="00A850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A850EF" w:rsidRPr="002A2B2F" w:rsidRDefault="00A850EF" w:rsidP="00A850EF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Германские земли в XVIII в.</w:t>
            </w:r>
          </w:p>
        </w:tc>
        <w:tc>
          <w:tcPr>
            <w:tcW w:w="1417" w:type="dxa"/>
          </w:tcPr>
          <w:p w:rsidR="00A850EF" w:rsidRDefault="00A850EF" w:rsidP="00A850E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0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50EF" w:rsidRPr="003D416A" w:rsidTr="001836AB">
        <w:trPr>
          <w:trHeight w:val="360"/>
        </w:trPr>
        <w:tc>
          <w:tcPr>
            <w:tcW w:w="1560" w:type="dxa"/>
          </w:tcPr>
          <w:p w:rsidR="00A850EF" w:rsidRDefault="00A850EF" w:rsidP="00A850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A850EF" w:rsidRPr="002A2B2F" w:rsidRDefault="00A850EF" w:rsidP="00A850EF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Австрийская монархия Габсбургов в XVIII в.</w:t>
            </w:r>
          </w:p>
        </w:tc>
        <w:tc>
          <w:tcPr>
            <w:tcW w:w="1417" w:type="dxa"/>
          </w:tcPr>
          <w:p w:rsidR="00A850EF" w:rsidRDefault="00A850EF" w:rsidP="00A850E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0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50EF" w:rsidRPr="003D416A" w:rsidTr="001836AB">
        <w:trPr>
          <w:trHeight w:val="240"/>
        </w:trPr>
        <w:tc>
          <w:tcPr>
            <w:tcW w:w="9214" w:type="dxa"/>
            <w:gridSpan w:val="3"/>
          </w:tcPr>
          <w:p w:rsidR="00A850EF" w:rsidRDefault="00A850EF" w:rsidP="00A850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0CD">
              <w:rPr>
                <w:rFonts w:ascii="Times New Roman" w:hAnsi="Times New Roman"/>
                <w:b/>
                <w:sz w:val="28"/>
                <w:szCs w:val="28"/>
              </w:rPr>
              <w:t>Эпоха революций</w:t>
            </w:r>
          </w:p>
        </w:tc>
      </w:tr>
      <w:tr w:rsidR="00A850EF" w:rsidRPr="003D416A" w:rsidTr="001836AB">
        <w:trPr>
          <w:trHeight w:val="795"/>
        </w:trPr>
        <w:tc>
          <w:tcPr>
            <w:tcW w:w="1560" w:type="dxa"/>
          </w:tcPr>
          <w:p w:rsidR="00A850EF" w:rsidRDefault="00A850EF" w:rsidP="00A850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16-17</w:t>
            </w:r>
          </w:p>
          <w:p w:rsidR="00A850EF" w:rsidRDefault="00A850EF" w:rsidP="00A850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0EF" w:rsidRDefault="00A850EF" w:rsidP="00A850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850EF" w:rsidRPr="000230CD" w:rsidRDefault="00A850EF" w:rsidP="00A850EF">
            <w:pPr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Английские колонии в Северной Америке. Война за независимость. Создание Соединенных Штатов Америки</w:t>
            </w:r>
          </w:p>
        </w:tc>
        <w:tc>
          <w:tcPr>
            <w:tcW w:w="1417" w:type="dxa"/>
          </w:tcPr>
          <w:p w:rsidR="00A850EF" w:rsidRDefault="00A850EF" w:rsidP="00A850E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850EF" w:rsidRDefault="00A850EF" w:rsidP="00A850E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50EF" w:rsidRDefault="00A850EF" w:rsidP="00A850E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EF" w:rsidRPr="003D416A" w:rsidTr="001836AB">
        <w:trPr>
          <w:trHeight w:val="480"/>
        </w:trPr>
        <w:tc>
          <w:tcPr>
            <w:tcW w:w="1560" w:type="dxa"/>
          </w:tcPr>
          <w:p w:rsidR="00A850EF" w:rsidRDefault="00A850EF" w:rsidP="00A850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6237" w:type="dxa"/>
          </w:tcPr>
          <w:p w:rsidR="00A850EF" w:rsidRPr="002A2B2F" w:rsidRDefault="00A850EF" w:rsidP="00A850EF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Французская революция XVIII в.</w:t>
            </w:r>
          </w:p>
        </w:tc>
        <w:tc>
          <w:tcPr>
            <w:tcW w:w="1417" w:type="dxa"/>
          </w:tcPr>
          <w:p w:rsidR="00A850EF" w:rsidRDefault="00A850EF" w:rsidP="00A850E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850EF" w:rsidRPr="003D416A" w:rsidTr="001836AB">
        <w:trPr>
          <w:trHeight w:val="510"/>
        </w:trPr>
        <w:tc>
          <w:tcPr>
            <w:tcW w:w="1560" w:type="dxa"/>
          </w:tcPr>
          <w:p w:rsidR="00A850EF" w:rsidRDefault="00A850EF" w:rsidP="00A850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A850EF" w:rsidRPr="002A2B2F" w:rsidRDefault="00A850EF" w:rsidP="00A850EF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Европа в годы Французской революции</w:t>
            </w:r>
          </w:p>
        </w:tc>
        <w:tc>
          <w:tcPr>
            <w:tcW w:w="1417" w:type="dxa"/>
          </w:tcPr>
          <w:p w:rsidR="00A850EF" w:rsidRDefault="00A850EF" w:rsidP="00A850E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850EF" w:rsidRDefault="00A850EF" w:rsidP="00A850E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EF" w:rsidRPr="003D416A" w:rsidTr="001836AB">
        <w:trPr>
          <w:trHeight w:val="585"/>
        </w:trPr>
        <w:tc>
          <w:tcPr>
            <w:tcW w:w="9214" w:type="dxa"/>
            <w:gridSpan w:val="3"/>
          </w:tcPr>
          <w:p w:rsidR="00A850EF" w:rsidRDefault="00A850EF" w:rsidP="00A850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0CD">
              <w:rPr>
                <w:rFonts w:ascii="Times New Roman" w:hAnsi="Times New Roman"/>
                <w:b/>
                <w:sz w:val="28"/>
                <w:szCs w:val="28"/>
              </w:rPr>
              <w:t>Традиционные общества Востока. Начало европейский колонизации</w:t>
            </w:r>
          </w:p>
        </w:tc>
      </w:tr>
      <w:tr w:rsidR="00A850EF" w:rsidRPr="003D416A" w:rsidTr="001836AB">
        <w:trPr>
          <w:trHeight w:val="285"/>
        </w:trPr>
        <w:tc>
          <w:tcPr>
            <w:tcW w:w="1560" w:type="dxa"/>
          </w:tcPr>
          <w:p w:rsidR="00A850EF" w:rsidRDefault="00A850EF" w:rsidP="00A850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A850EF" w:rsidRPr="000230CD" w:rsidRDefault="00A850EF" w:rsidP="00A850EF">
            <w:pPr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 xml:space="preserve">Османская империя и Персия. </w:t>
            </w:r>
          </w:p>
        </w:tc>
        <w:tc>
          <w:tcPr>
            <w:tcW w:w="1417" w:type="dxa"/>
          </w:tcPr>
          <w:p w:rsidR="00A850EF" w:rsidRDefault="00A850EF" w:rsidP="00A850E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50EF" w:rsidRPr="003D416A" w:rsidTr="001836AB">
        <w:trPr>
          <w:trHeight w:val="390"/>
        </w:trPr>
        <w:tc>
          <w:tcPr>
            <w:tcW w:w="1560" w:type="dxa"/>
          </w:tcPr>
          <w:p w:rsidR="00A850EF" w:rsidRDefault="00A850EF" w:rsidP="00A850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A850EF" w:rsidRPr="002A2B2F" w:rsidRDefault="00A850EF" w:rsidP="00A850EF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Индия, Китай, Япония в XVIII веке.</w:t>
            </w:r>
          </w:p>
        </w:tc>
        <w:tc>
          <w:tcPr>
            <w:tcW w:w="1417" w:type="dxa"/>
          </w:tcPr>
          <w:p w:rsidR="00A850EF" w:rsidRDefault="00A850EF" w:rsidP="00A850E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50EF" w:rsidRPr="003D416A" w:rsidTr="001836AB">
        <w:trPr>
          <w:trHeight w:val="240"/>
        </w:trPr>
        <w:tc>
          <w:tcPr>
            <w:tcW w:w="9214" w:type="dxa"/>
            <w:gridSpan w:val="3"/>
          </w:tcPr>
          <w:p w:rsidR="00A850EF" w:rsidRDefault="00A850EF" w:rsidP="00A850EF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044">
              <w:rPr>
                <w:rFonts w:ascii="Times New Roman" w:hAnsi="Times New Roman"/>
                <w:b/>
                <w:sz w:val="28"/>
                <w:szCs w:val="28"/>
              </w:rPr>
              <w:t>Заключение</w:t>
            </w:r>
          </w:p>
        </w:tc>
      </w:tr>
      <w:tr w:rsidR="00A850EF" w:rsidRPr="003D416A" w:rsidTr="001836AB">
        <w:trPr>
          <w:trHeight w:val="555"/>
        </w:trPr>
        <w:tc>
          <w:tcPr>
            <w:tcW w:w="1560" w:type="dxa"/>
          </w:tcPr>
          <w:p w:rsidR="00A850EF" w:rsidRDefault="00A850EF" w:rsidP="00A850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A850EF" w:rsidRDefault="00A850EF" w:rsidP="00A850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850EF" w:rsidRPr="00FB2044" w:rsidRDefault="00A850EF" w:rsidP="00A850EF">
            <w:pPr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Колониальная политика европейских держав XVIII в.</w:t>
            </w:r>
          </w:p>
        </w:tc>
        <w:tc>
          <w:tcPr>
            <w:tcW w:w="1417" w:type="dxa"/>
          </w:tcPr>
          <w:p w:rsidR="00A850EF" w:rsidRDefault="00A850EF" w:rsidP="00A850E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850EF" w:rsidRPr="00FB2044" w:rsidRDefault="00A850EF" w:rsidP="00A850EF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50EF" w:rsidRPr="003D416A" w:rsidTr="001836AB">
        <w:tc>
          <w:tcPr>
            <w:tcW w:w="1560" w:type="dxa"/>
          </w:tcPr>
          <w:p w:rsidR="00A850EF" w:rsidRPr="003D416A" w:rsidRDefault="00A850EF" w:rsidP="00A850E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850EF" w:rsidRPr="003D416A" w:rsidRDefault="00A850EF" w:rsidP="00A850E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16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A850EF" w:rsidRPr="003D416A" w:rsidRDefault="00A850EF" w:rsidP="00A850E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</w:tbl>
    <w:p w:rsidR="00A850EF" w:rsidRDefault="00A850EF" w:rsidP="00A850EF">
      <w:pPr>
        <w:rPr>
          <w:rFonts w:ascii="Times New Roman" w:hAnsi="Times New Roman"/>
          <w:b/>
          <w:sz w:val="28"/>
          <w:szCs w:val="28"/>
        </w:rPr>
      </w:pPr>
    </w:p>
    <w:p w:rsidR="00A850EF" w:rsidRDefault="00A850EF" w:rsidP="00A850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50EF" w:rsidRDefault="00A850EF" w:rsidP="00A850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50EF" w:rsidRPr="007A2872" w:rsidRDefault="00A850EF" w:rsidP="00A850EF">
      <w:pPr>
        <w:jc w:val="center"/>
        <w:rPr>
          <w:rFonts w:ascii="Times New Roman" w:hAnsi="Times New Roman"/>
          <w:b/>
          <w:sz w:val="28"/>
          <w:szCs w:val="28"/>
        </w:rPr>
      </w:pPr>
      <w:r w:rsidRPr="007A2872">
        <w:rPr>
          <w:rFonts w:ascii="Times New Roman" w:hAnsi="Times New Roman"/>
          <w:b/>
          <w:sz w:val="28"/>
          <w:szCs w:val="28"/>
        </w:rPr>
        <w:t>История России,</w:t>
      </w:r>
      <w:r>
        <w:rPr>
          <w:rFonts w:ascii="Times New Roman" w:hAnsi="Times New Roman"/>
          <w:b/>
          <w:sz w:val="28"/>
          <w:szCs w:val="28"/>
        </w:rPr>
        <w:t xml:space="preserve"> 8</w:t>
      </w:r>
      <w:r w:rsidRPr="007A2872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Style w:val="a4"/>
        <w:tblW w:w="9214" w:type="dxa"/>
        <w:tblInd w:w="-147" w:type="dxa"/>
        <w:tblLook w:val="04A0"/>
      </w:tblPr>
      <w:tblGrid>
        <w:gridCol w:w="1560"/>
        <w:gridCol w:w="6237"/>
        <w:gridCol w:w="1417"/>
      </w:tblGrid>
      <w:tr w:rsidR="00A850EF" w:rsidRPr="00F2410A" w:rsidTr="001836AB">
        <w:tc>
          <w:tcPr>
            <w:tcW w:w="1560" w:type="dxa"/>
          </w:tcPr>
          <w:p w:rsidR="00A850EF" w:rsidRPr="00F2410A" w:rsidRDefault="00A850EF" w:rsidP="001836AB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410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6237" w:type="dxa"/>
          </w:tcPr>
          <w:p w:rsidR="00A850EF" w:rsidRPr="00F2410A" w:rsidRDefault="00A850EF" w:rsidP="001836AB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417" w:type="dxa"/>
          </w:tcPr>
          <w:p w:rsidR="00A850EF" w:rsidRPr="00F2410A" w:rsidRDefault="00A850EF" w:rsidP="001836AB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410A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A850EF" w:rsidRPr="00F2410A" w:rsidTr="001836AB">
        <w:tc>
          <w:tcPr>
            <w:tcW w:w="1560" w:type="dxa"/>
          </w:tcPr>
          <w:p w:rsidR="00A850EF" w:rsidRPr="002A2B2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A850EF" w:rsidRPr="0097028E" w:rsidRDefault="00A850EF" w:rsidP="001836AB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65636">
              <w:rPr>
                <w:rFonts w:ascii="Times New Roman" w:hAnsi="Times New Roman"/>
                <w:sz w:val="28"/>
                <w:szCs w:val="28"/>
              </w:rPr>
              <w:t>ведение</w:t>
            </w:r>
          </w:p>
        </w:tc>
        <w:tc>
          <w:tcPr>
            <w:tcW w:w="1417" w:type="dxa"/>
          </w:tcPr>
          <w:p w:rsidR="00A850EF" w:rsidRPr="0097028E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28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A850EF" w:rsidRPr="00F2410A" w:rsidTr="001836AB">
        <w:trPr>
          <w:trHeight w:val="195"/>
        </w:trPr>
        <w:tc>
          <w:tcPr>
            <w:tcW w:w="9214" w:type="dxa"/>
            <w:gridSpan w:val="3"/>
          </w:tcPr>
          <w:p w:rsidR="00A850EF" w:rsidRPr="00FA24BE" w:rsidRDefault="00A850EF" w:rsidP="001836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044">
              <w:rPr>
                <w:rFonts w:ascii="Times New Roman" w:hAnsi="Times New Roman"/>
                <w:b/>
                <w:sz w:val="28"/>
                <w:szCs w:val="28"/>
              </w:rPr>
              <w:t xml:space="preserve">Россия в эпоху преобразования Петра </w:t>
            </w:r>
            <w:r w:rsidRPr="00FB204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A850EF" w:rsidRPr="00F2410A" w:rsidTr="001836AB">
        <w:trPr>
          <w:trHeight w:val="585"/>
        </w:trPr>
        <w:tc>
          <w:tcPr>
            <w:tcW w:w="1560" w:type="dxa"/>
          </w:tcPr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850EF" w:rsidRPr="002A2B2F" w:rsidRDefault="00A850EF" w:rsidP="001836A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Россия и Европа в конце XVII века;</w:t>
            </w:r>
          </w:p>
          <w:p w:rsidR="00A850EF" w:rsidRPr="00FB2044" w:rsidRDefault="00A850EF" w:rsidP="001836AB">
            <w:pPr>
              <w:ind w:left="1080"/>
              <w:rPr>
                <w:rFonts w:ascii="Times New Roman" w:hAnsi="Times New Roman"/>
                <w:b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М.З.1. Петр I</w:t>
            </w:r>
          </w:p>
        </w:tc>
        <w:tc>
          <w:tcPr>
            <w:tcW w:w="1417" w:type="dxa"/>
          </w:tcPr>
          <w:p w:rsidR="00A850EF" w:rsidRDefault="00A850EF" w:rsidP="001836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850EF" w:rsidRPr="00FB2044" w:rsidRDefault="00A850EF" w:rsidP="001836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50EF" w:rsidRPr="00F2410A" w:rsidTr="001836AB">
        <w:trPr>
          <w:trHeight w:val="540"/>
        </w:trPr>
        <w:tc>
          <w:tcPr>
            <w:tcW w:w="1560" w:type="dxa"/>
          </w:tcPr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A850EF" w:rsidRPr="002A2B2F" w:rsidRDefault="00A850EF" w:rsidP="001836A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Предпосылки петровских реформ;</w:t>
            </w:r>
          </w:p>
          <w:p w:rsidR="00A850EF" w:rsidRPr="002A2B2F" w:rsidRDefault="00A850EF" w:rsidP="001836AB">
            <w:pPr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М.З.2. Петр I.</w:t>
            </w:r>
          </w:p>
        </w:tc>
        <w:tc>
          <w:tcPr>
            <w:tcW w:w="1417" w:type="dxa"/>
          </w:tcPr>
          <w:p w:rsidR="00A850EF" w:rsidRDefault="00A850EF" w:rsidP="001836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850EF" w:rsidRDefault="00A850EF" w:rsidP="001836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EF" w:rsidRPr="00F2410A" w:rsidTr="001836AB">
        <w:trPr>
          <w:trHeight w:val="450"/>
        </w:trPr>
        <w:tc>
          <w:tcPr>
            <w:tcW w:w="1560" w:type="dxa"/>
          </w:tcPr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A2470B">
              <w:rPr>
                <w:rFonts w:ascii="Times New Roman" w:hAnsi="Times New Roman"/>
                <w:sz w:val="28"/>
                <w:szCs w:val="28"/>
              </w:rPr>
              <w:t>-28</w:t>
            </w:r>
          </w:p>
        </w:tc>
        <w:tc>
          <w:tcPr>
            <w:tcW w:w="6237" w:type="dxa"/>
          </w:tcPr>
          <w:p w:rsidR="00A850EF" w:rsidRPr="002A2B2F" w:rsidRDefault="00A850EF" w:rsidP="001836A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Начало правления Петра;</w:t>
            </w:r>
          </w:p>
          <w:p w:rsidR="00A850EF" w:rsidRPr="002A2B2F" w:rsidRDefault="00A850EF" w:rsidP="001836AB">
            <w:pPr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М.З.3. Головин Федор Александрович</w:t>
            </w:r>
          </w:p>
        </w:tc>
        <w:tc>
          <w:tcPr>
            <w:tcW w:w="1417" w:type="dxa"/>
          </w:tcPr>
          <w:p w:rsidR="00A850EF" w:rsidRDefault="00A2470B" w:rsidP="001836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850EF" w:rsidRDefault="00A850EF" w:rsidP="001836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EF" w:rsidRPr="00F2410A" w:rsidTr="001836AB">
        <w:trPr>
          <w:trHeight w:val="540"/>
        </w:trPr>
        <w:tc>
          <w:tcPr>
            <w:tcW w:w="1560" w:type="dxa"/>
          </w:tcPr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29-31</w:t>
            </w:r>
          </w:p>
        </w:tc>
        <w:tc>
          <w:tcPr>
            <w:tcW w:w="6237" w:type="dxa"/>
          </w:tcPr>
          <w:p w:rsidR="00A850EF" w:rsidRPr="002A2B2F" w:rsidRDefault="00A850EF" w:rsidP="001836A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Великая Северная война 1700-1721 годов;</w:t>
            </w:r>
          </w:p>
          <w:p w:rsidR="00A850EF" w:rsidRPr="002A2B2F" w:rsidRDefault="00A850EF" w:rsidP="001836AB">
            <w:pPr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М.З.4. Апраксин Федор Матвеевич</w:t>
            </w:r>
          </w:p>
        </w:tc>
        <w:tc>
          <w:tcPr>
            <w:tcW w:w="1417" w:type="dxa"/>
          </w:tcPr>
          <w:p w:rsidR="00A850EF" w:rsidRDefault="00A850EF" w:rsidP="001836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850EF" w:rsidRDefault="00A850EF" w:rsidP="001836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EF" w:rsidRPr="00F2410A" w:rsidTr="001836AB">
        <w:trPr>
          <w:trHeight w:val="290"/>
        </w:trPr>
        <w:tc>
          <w:tcPr>
            <w:tcW w:w="1560" w:type="dxa"/>
          </w:tcPr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32-33</w:t>
            </w:r>
          </w:p>
        </w:tc>
        <w:tc>
          <w:tcPr>
            <w:tcW w:w="6237" w:type="dxa"/>
          </w:tcPr>
          <w:p w:rsidR="00A850EF" w:rsidRPr="002A2B2F" w:rsidRDefault="00A850EF" w:rsidP="001836A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Реформы управления Петра I</w:t>
            </w:r>
          </w:p>
        </w:tc>
        <w:tc>
          <w:tcPr>
            <w:tcW w:w="1417" w:type="dxa"/>
          </w:tcPr>
          <w:p w:rsidR="00A850EF" w:rsidRDefault="00A850EF" w:rsidP="001836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850EF" w:rsidRPr="00F2410A" w:rsidTr="001836AB">
        <w:trPr>
          <w:trHeight w:val="390"/>
        </w:trPr>
        <w:tc>
          <w:tcPr>
            <w:tcW w:w="1560" w:type="dxa"/>
          </w:tcPr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237" w:type="dxa"/>
          </w:tcPr>
          <w:p w:rsidR="00A850EF" w:rsidRPr="002A2B2F" w:rsidRDefault="00A850EF" w:rsidP="001836A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Экономическая политика Петра I</w:t>
            </w:r>
          </w:p>
        </w:tc>
        <w:tc>
          <w:tcPr>
            <w:tcW w:w="1417" w:type="dxa"/>
          </w:tcPr>
          <w:p w:rsidR="00A850EF" w:rsidRDefault="00A850EF" w:rsidP="001836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50EF" w:rsidRPr="00F2410A" w:rsidTr="001836AB">
        <w:trPr>
          <w:trHeight w:val="290"/>
        </w:trPr>
        <w:tc>
          <w:tcPr>
            <w:tcW w:w="1560" w:type="dxa"/>
          </w:tcPr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237" w:type="dxa"/>
          </w:tcPr>
          <w:p w:rsidR="00A850EF" w:rsidRPr="002A2B2F" w:rsidRDefault="00A850EF" w:rsidP="001836A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Российское общество в петровскую эпоху</w:t>
            </w:r>
          </w:p>
        </w:tc>
        <w:tc>
          <w:tcPr>
            <w:tcW w:w="1417" w:type="dxa"/>
          </w:tcPr>
          <w:p w:rsidR="00A850EF" w:rsidRDefault="00A850EF" w:rsidP="001836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50EF" w:rsidRPr="00F2410A" w:rsidTr="001836AB">
        <w:trPr>
          <w:trHeight w:val="390"/>
        </w:trPr>
        <w:tc>
          <w:tcPr>
            <w:tcW w:w="1560" w:type="dxa"/>
          </w:tcPr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237" w:type="dxa"/>
          </w:tcPr>
          <w:p w:rsidR="00A850EF" w:rsidRPr="002A2B2F" w:rsidRDefault="00A850EF" w:rsidP="001836A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Церковная реформа</w:t>
            </w:r>
          </w:p>
        </w:tc>
        <w:tc>
          <w:tcPr>
            <w:tcW w:w="1417" w:type="dxa"/>
          </w:tcPr>
          <w:p w:rsidR="00A850EF" w:rsidRDefault="00A850EF" w:rsidP="001836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50EF" w:rsidRPr="00F2410A" w:rsidTr="001836AB">
        <w:trPr>
          <w:trHeight w:val="270"/>
        </w:trPr>
        <w:tc>
          <w:tcPr>
            <w:tcW w:w="1560" w:type="dxa"/>
          </w:tcPr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237" w:type="dxa"/>
          </w:tcPr>
          <w:p w:rsidR="00A850EF" w:rsidRPr="002A2B2F" w:rsidRDefault="00A850EF" w:rsidP="001836A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Социальные и национальные движения</w:t>
            </w:r>
          </w:p>
        </w:tc>
        <w:tc>
          <w:tcPr>
            <w:tcW w:w="1417" w:type="dxa"/>
          </w:tcPr>
          <w:p w:rsidR="00A850EF" w:rsidRDefault="00A850EF" w:rsidP="001836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50EF" w:rsidRPr="00F2410A" w:rsidTr="001836AB">
        <w:trPr>
          <w:trHeight w:val="285"/>
        </w:trPr>
        <w:tc>
          <w:tcPr>
            <w:tcW w:w="1560" w:type="dxa"/>
          </w:tcPr>
          <w:p w:rsidR="00A850EF" w:rsidRDefault="007A622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237" w:type="dxa"/>
          </w:tcPr>
          <w:p w:rsidR="00A850EF" w:rsidRPr="002A2B2F" w:rsidRDefault="00A850EF" w:rsidP="001836A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Перемены в культуре России;</w:t>
            </w:r>
          </w:p>
        </w:tc>
        <w:tc>
          <w:tcPr>
            <w:tcW w:w="1417" w:type="dxa"/>
          </w:tcPr>
          <w:p w:rsidR="00A850EF" w:rsidRDefault="00A850EF" w:rsidP="001836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50EF" w:rsidRPr="00F2410A" w:rsidTr="001836AB">
        <w:trPr>
          <w:trHeight w:val="975"/>
        </w:trPr>
        <w:tc>
          <w:tcPr>
            <w:tcW w:w="1560" w:type="dxa"/>
          </w:tcPr>
          <w:p w:rsidR="00A850EF" w:rsidRDefault="007A622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237" w:type="dxa"/>
          </w:tcPr>
          <w:p w:rsidR="00A850EF" w:rsidRPr="002A2B2F" w:rsidRDefault="00A850EF" w:rsidP="001836A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Повседневная жизнь и быт при Петре I;</w:t>
            </w:r>
          </w:p>
          <w:p w:rsidR="00A850EF" w:rsidRPr="002A2B2F" w:rsidRDefault="00A850EF" w:rsidP="001836A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Значение петровских преобразований в истории страны</w:t>
            </w:r>
          </w:p>
          <w:p w:rsidR="00A850EF" w:rsidRPr="002A2B2F" w:rsidRDefault="00A850EF" w:rsidP="001836A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50EF" w:rsidRDefault="00A850EF" w:rsidP="001836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850EF" w:rsidRDefault="00A850EF" w:rsidP="001836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850EF" w:rsidRDefault="00A850EF" w:rsidP="001836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0EF" w:rsidRDefault="00A850EF" w:rsidP="001836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EF" w:rsidRPr="00F2410A" w:rsidTr="001836AB">
        <w:trPr>
          <w:trHeight w:val="210"/>
        </w:trPr>
        <w:tc>
          <w:tcPr>
            <w:tcW w:w="9214" w:type="dxa"/>
            <w:gridSpan w:val="3"/>
          </w:tcPr>
          <w:p w:rsidR="00A850EF" w:rsidRPr="00F2410A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4BE">
              <w:rPr>
                <w:rFonts w:ascii="Times New Roman" w:hAnsi="Times New Roman"/>
                <w:b/>
                <w:sz w:val="28"/>
                <w:szCs w:val="28"/>
              </w:rPr>
              <w:t>Россия при наследниках Петра</w:t>
            </w:r>
          </w:p>
        </w:tc>
      </w:tr>
      <w:tr w:rsidR="00A850EF" w:rsidRPr="00F2410A" w:rsidTr="001836AB">
        <w:trPr>
          <w:trHeight w:val="525"/>
        </w:trPr>
        <w:tc>
          <w:tcPr>
            <w:tcW w:w="1560" w:type="dxa"/>
          </w:tcPr>
          <w:p w:rsidR="00A850EF" w:rsidRDefault="007A622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40-42</w:t>
            </w:r>
          </w:p>
        </w:tc>
        <w:tc>
          <w:tcPr>
            <w:tcW w:w="6237" w:type="dxa"/>
          </w:tcPr>
          <w:p w:rsidR="00A850EF" w:rsidRPr="002A2B2F" w:rsidRDefault="00A850EF" w:rsidP="001836A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 xml:space="preserve">Дворцовые перевороты 1725-1762; </w:t>
            </w:r>
          </w:p>
          <w:p w:rsidR="00A850EF" w:rsidRPr="00FA24BE" w:rsidRDefault="00A850EF" w:rsidP="001836AB">
            <w:pPr>
              <w:ind w:left="1080"/>
              <w:rPr>
                <w:rFonts w:ascii="Times New Roman" w:hAnsi="Times New Roman"/>
                <w:b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М.З.5-6. Наследники Петра Великого</w:t>
            </w:r>
          </w:p>
        </w:tc>
        <w:tc>
          <w:tcPr>
            <w:tcW w:w="1417" w:type="dxa"/>
          </w:tcPr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850EF" w:rsidRPr="0097028E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50EF" w:rsidRPr="00F2410A" w:rsidTr="001836AB">
        <w:trPr>
          <w:trHeight w:val="1230"/>
        </w:trPr>
        <w:tc>
          <w:tcPr>
            <w:tcW w:w="1560" w:type="dxa"/>
          </w:tcPr>
          <w:p w:rsidR="00A850EF" w:rsidRDefault="007A622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43-45</w:t>
            </w:r>
          </w:p>
        </w:tc>
        <w:tc>
          <w:tcPr>
            <w:tcW w:w="6237" w:type="dxa"/>
          </w:tcPr>
          <w:p w:rsidR="00A850EF" w:rsidRPr="002A2B2F" w:rsidRDefault="00A850EF" w:rsidP="001836A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 xml:space="preserve">Внутренняя политика и экономика России </w:t>
            </w:r>
          </w:p>
          <w:p w:rsidR="00A850EF" w:rsidRPr="002A2B2F" w:rsidRDefault="00A850EF" w:rsidP="001836AB">
            <w:pPr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М.З.7. Меньшиков Александр Данилович</w:t>
            </w:r>
          </w:p>
          <w:p w:rsidR="00A850EF" w:rsidRPr="002A2B2F" w:rsidRDefault="00A850EF" w:rsidP="001836AB">
            <w:pPr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М.З.8. Шувалов Петр Иванович</w:t>
            </w:r>
          </w:p>
        </w:tc>
        <w:tc>
          <w:tcPr>
            <w:tcW w:w="1417" w:type="dxa"/>
          </w:tcPr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850EF" w:rsidRDefault="00A850EF" w:rsidP="001836A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EF" w:rsidRPr="00F2410A" w:rsidTr="001836AB">
        <w:trPr>
          <w:trHeight w:val="825"/>
        </w:trPr>
        <w:tc>
          <w:tcPr>
            <w:tcW w:w="1560" w:type="dxa"/>
          </w:tcPr>
          <w:p w:rsidR="00A850EF" w:rsidRDefault="007A622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46-48</w:t>
            </w:r>
          </w:p>
        </w:tc>
        <w:tc>
          <w:tcPr>
            <w:tcW w:w="6237" w:type="dxa"/>
          </w:tcPr>
          <w:p w:rsidR="00A850EF" w:rsidRPr="002A2B2F" w:rsidRDefault="00A850EF" w:rsidP="001836A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Внешняя политика России в 1725-1762 годах;</w:t>
            </w:r>
          </w:p>
          <w:p w:rsidR="00A850EF" w:rsidRPr="002A2B2F" w:rsidRDefault="00A850EF" w:rsidP="001836AB">
            <w:pPr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М.З.9. Бестужев-Рюмин Алексей Петрович</w:t>
            </w:r>
          </w:p>
        </w:tc>
        <w:tc>
          <w:tcPr>
            <w:tcW w:w="1417" w:type="dxa"/>
          </w:tcPr>
          <w:p w:rsidR="00A850EF" w:rsidRDefault="00A850EF" w:rsidP="001836A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EF" w:rsidRPr="00F2410A" w:rsidTr="001836AB">
        <w:trPr>
          <w:trHeight w:val="897"/>
        </w:trPr>
        <w:tc>
          <w:tcPr>
            <w:tcW w:w="1560" w:type="dxa"/>
          </w:tcPr>
          <w:p w:rsidR="00A850EF" w:rsidRDefault="007A622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237" w:type="dxa"/>
          </w:tcPr>
          <w:p w:rsidR="00A850EF" w:rsidRPr="002A2B2F" w:rsidRDefault="00A850EF" w:rsidP="001836A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 xml:space="preserve">Национальная и религиозная политика </w:t>
            </w:r>
          </w:p>
          <w:p w:rsidR="00A850EF" w:rsidRPr="002A2B2F" w:rsidRDefault="00A850EF" w:rsidP="001836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EF" w:rsidRPr="00F2410A" w:rsidTr="001836AB">
        <w:trPr>
          <w:trHeight w:val="195"/>
        </w:trPr>
        <w:tc>
          <w:tcPr>
            <w:tcW w:w="9214" w:type="dxa"/>
            <w:gridSpan w:val="3"/>
          </w:tcPr>
          <w:p w:rsidR="00A850EF" w:rsidRPr="00F2410A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4BE">
              <w:rPr>
                <w:rFonts w:ascii="Times New Roman" w:hAnsi="Times New Roman"/>
                <w:b/>
                <w:sz w:val="28"/>
                <w:szCs w:val="28"/>
              </w:rPr>
              <w:t xml:space="preserve">Российская империя при Екатерине </w:t>
            </w:r>
            <w:r w:rsidRPr="00FA24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A850EF" w:rsidRPr="00F2410A" w:rsidTr="001836AB">
        <w:trPr>
          <w:trHeight w:val="495"/>
        </w:trPr>
        <w:tc>
          <w:tcPr>
            <w:tcW w:w="1560" w:type="dxa"/>
          </w:tcPr>
          <w:p w:rsidR="00A850EF" w:rsidRDefault="007A622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237" w:type="dxa"/>
          </w:tcPr>
          <w:p w:rsidR="00A850EF" w:rsidRPr="002A2B2F" w:rsidRDefault="00A850EF" w:rsidP="001836A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 xml:space="preserve">Россия в системе международных отношений </w:t>
            </w:r>
          </w:p>
          <w:p w:rsidR="00A850EF" w:rsidRPr="00FA24BE" w:rsidRDefault="00A850EF" w:rsidP="001836AB">
            <w:pPr>
              <w:ind w:left="1080"/>
              <w:rPr>
                <w:rFonts w:ascii="Times New Roman" w:hAnsi="Times New Roman"/>
                <w:b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М.З.10. Екатерина II</w:t>
            </w:r>
          </w:p>
        </w:tc>
        <w:tc>
          <w:tcPr>
            <w:tcW w:w="1417" w:type="dxa"/>
          </w:tcPr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50EF" w:rsidRPr="00F2410A" w:rsidTr="001836AB">
        <w:trPr>
          <w:trHeight w:val="540"/>
        </w:trPr>
        <w:tc>
          <w:tcPr>
            <w:tcW w:w="1560" w:type="dxa"/>
          </w:tcPr>
          <w:p w:rsidR="00A850EF" w:rsidRDefault="007A622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6237" w:type="dxa"/>
          </w:tcPr>
          <w:p w:rsidR="00A850EF" w:rsidRPr="002A2B2F" w:rsidRDefault="00A850EF" w:rsidP="001836A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Внутренняя политика Екатерины II.</w:t>
            </w:r>
          </w:p>
          <w:p w:rsidR="00A850EF" w:rsidRPr="002A2B2F" w:rsidRDefault="00A850EF" w:rsidP="001836AB">
            <w:pPr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М.З.11. Екатерина II</w:t>
            </w:r>
          </w:p>
        </w:tc>
        <w:tc>
          <w:tcPr>
            <w:tcW w:w="1417" w:type="dxa"/>
          </w:tcPr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EF" w:rsidRPr="00F2410A" w:rsidTr="001836AB">
        <w:trPr>
          <w:trHeight w:val="210"/>
        </w:trPr>
        <w:tc>
          <w:tcPr>
            <w:tcW w:w="1560" w:type="dxa"/>
          </w:tcPr>
          <w:p w:rsidR="00A850EF" w:rsidRDefault="007A622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237" w:type="dxa"/>
          </w:tcPr>
          <w:p w:rsidR="00A850EF" w:rsidRPr="002A2B2F" w:rsidRDefault="00A850EF" w:rsidP="001836A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 xml:space="preserve">Экономическое развитие России; </w:t>
            </w:r>
          </w:p>
        </w:tc>
        <w:tc>
          <w:tcPr>
            <w:tcW w:w="1417" w:type="dxa"/>
          </w:tcPr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50EF" w:rsidRPr="00F2410A" w:rsidTr="001836AB">
        <w:trPr>
          <w:trHeight w:val="525"/>
        </w:trPr>
        <w:tc>
          <w:tcPr>
            <w:tcW w:w="1560" w:type="dxa"/>
          </w:tcPr>
          <w:p w:rsidR="00A850EF" w:rsidRDefault="007A622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237" w:type="dxa"/>
          </w:tcPr>
          <w:p w:rsidR="00A850EF" w:rsidRPr="002A2B2F" w:rsidRDefault="00A850EF" w:rsidP="001836A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Социальная структура российского общества.</w:t>
            </w:r>
          </w:p>
          <w:p w:rsidR="00A850EF" w:rsidRPr="002A2B2F" w:rsidRDefault="00A850EF" w:rsidP="001836AB">
            <w:pPr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М.З.12. Орлов Алексей Григорьевич</w:t>
            </w:r>
          </w:p>
        </w:tc>
        <w:tc>
          <w:tcPr>
            <w:tcW w:w="1417" w:type="dxa"/>
          </w:tcPr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EF" w:rsidRPr="00F2410A" w:rsidTr="001836AB">
        <w:trPr>
          <w:trHeight w:val="810"/>
        </w:trPr>
        <w:tc>
          <w:tcPr>
            <w:tcW w:w="1560" w:type="dxa"/>
          </w:tcPr>
          <w:p w:rsidR="00A850EF" w:rsidRDefault="007A622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54-55</w:t>
            </w:r>
          </w:p>
        </w:tc>
        <w:tc>
          <w:tcPr>
            <w:tcW w:w="6237" w:type="dxa"/>
          </w:tcPr>
          <w:p w:rsidR="00A850EF" w:rsidRPr="002A2B2F" w:rsidRDefault="00A850EF" w:rsidP="001836A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Восстание под предводительством Е. Пугачёва</w:t>
            </w:r>
          </w:p>
          <w:p w:rsidR="00A850EF" w:rsidRPr="002A2B2F" w:rsidRDefault="00A850EF" w:rsidP="001836AB">
            <w:pPr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М.З.13. Емельян Пугачев – предводитель восстания</w:t>
            </w:r>
          </w:p>
        </w:tc>
        <w:tc>
          <w:tcPr>
            <w:tcW w:w="1417" w:type="dxa"/>
          </w:tcPr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EF" w:rsidRPr="00F2410A" w:rsidTr="001836AB">
        <w:trPr>
          <w:trHeight w:val="600"/>
        </w:trPr>
        <w:tc>
          <w:tcPr>
            <w:tcW w:w="1560" w:type="dxa"/>
          </w:tcPr>
          <w:p w:rsidR="00A850EF" w:rsidRDefault="007A622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237" w:type="dxa"/>
          </w:tcPr>
          <w:p w:rsidR="00A850EF" w:rsidRPr="002A2B2F" w:rsidRDefault="00A850EF" w:rsidP="001836A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Национальная и религиозная политика Екатерины II</w:t>
            </w:r>
          </w:p>
        </w:tc>
        <w:tc>
          <w:tcPr>
            <w:tcW w:w="1417" w:type="dxa"/>
          </w:tcPr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EF" w:rsidRPr="00F2410A" w:rsidTr="001836AB">
        <w:trPr>
          <w:trHeight w:val="885"/>
        </w:trPr>
        <w:tc>
          <w:tcPr>
            <w:tcW w:w="1560" w:type="dxa"/>
          </w:tcPr>
          <w:p w:rsidR="00A850EF" w:rsidRDefault="007A622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57-58</w:t>
            </w:r>
          </w:p>
        </w:tc>
        <w:tc>
          <w:tcPr>
            <w:tcW w:w="6237" w:type="dxa"/>
          </w:tcPr>
          <w:p w:rsidR="00A850EF" w:rsidRPr="002A2B2F" w:rsidRDefault="00A850EF" w:rsidP="001836A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Внешняя политика Екатерины II</w:t>
            </w:r>
          </w:p>
          <w:p w:rsidR="00A850EF" w:rsidRPr="002A2B2F" w:rsidRDefault="00A850EF" w:rsidP="001836AB">
            <w:pPr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М.З.14. Суворов Александр Васильевич</w:t>
            </w:r>
          </w:p>
          <w:p w:rsidR="00A850EF" w:rsidRPr="002A2B2F" w:rsidRDefault="00A850EF" w:rsidP="001836AB">
            <w:pPr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 xml:space="preserve">М.З.15. Ушаков Федор Федорович </w:t>
            </w:r>
          </w:p>
        </w:tc>
        <w:tc>
          <w:tcPr>
            <w:tcW w:w="1417" w:type="dxa"/>
          </w:tcPr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EF" w:rsidRPr="00F2410A" w:rsidTr="001836AB">
        <w:trPr>
          <w:trHeight w:val="915"/>
        </w:trPr>
        <w:tc>
          <w:tcPr>
            <w:tcW w:w="1560" w:type="dxa"/>
          </w:tcPr>
          <w:p w:rsidR="00A850EF" w:rsidRDefault="007A622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237" w:type="dxa"/>
          </w:tcPr>
          <w:p w:rsidR="00A850EF" w:rsidRPr="002A2B2F" w:rsidRDefault="00A850EF" w:rsidP="001836A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 xml:space="preserve">Начало освоения Крыма и </w:t>
            </w:r>
            <w:proofErr w:type="spellStart"/>
            <w:r w:rsidRPr="002A2B2F">
              <w:rPr>
                <w:rFonts w:ascii="Times New Roman" w:hAnsi="Times New Roman"/>
                <w:sz w:val="28"/>
                <w:szCs w:val="28"/>
              </w:rPr>
              <w:t>Новороссии</w:t>
            </w:r>
            <w:proofErr w:type="spellEnd"/>
            <w:r w:rsidRPr="002A2B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50EF" w:rsidRPr="002A2B2F" w:rsidRDefault="00A850EF" w:rsidP="001836AB">
            <w:pPr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М.З.16. Потемкин Григорий Александрович</w:t>
            </w:r>
          </w:p>
        </w:tc>
        <w:tc>
          <w:tcPr>
            <w:tcW w:w="1417" w:type="dxa"/>
          </w:tcPr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EF" w:rsidRPr="00F2410A" w:rsidTr="001836AB">
        <w:trPr>
          <w:trHeight w:val="270"/>
        </w:trPr>
        <w:tc>
          <w:tcPr>
            <w:tcW w:w="9214" w:type="dxa"/>
            <w:gridSpan w:val="3"/>
          </w:tcPr>
          <w:p w:rsidR="00A850EF" w:rsidRPr="00F2410A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4BE">
              <w:rPr>
                <w:rFonts w:ascii="Times New Roman" w:hAnsi="Times New Roman"/>
                <w:b/>
                <w:sz w:val="28"/>
                <w:szCs w:val="28"/>
              </w:rPr>
              <w:t xml:space="preserve">Российская империя при Павле </w:t>
            </w:r>
            <w:r w:rsidRPr="00FA24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A850EF" w:rsidRPr="00F2410A" w:rsidTr="001836AB">
        <w:trPr>
          <w:trHeight w:val="585"/>
        </w:trPr>
        <w:tc>
          <w:tcPr>
            <w:tcW w:w="1560" w:type="dxa"/>
          </w:tcPr>
          <w:p w:rsidR="00A850EF" w:rsidRDefault="007A622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237" w:type="dxa"/>
          </w:tcPr>
          <w:p w:rsidR="00A850EF" w:rsidRPr="002A2B2F" w:rsidRDefault="00A850EF" w:rsidP="001836A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Внутренняя политика Павла I;</w:t>
            </w:r>
          </w:p>
          <w:p w:rsidR="00A850EF" w:rsidRPr="00FA24BE" w:rsidRDefault="00A850EF" w:rsidP="001836AB">
            <w:pPr>
              <w:ind w:left="1080"/>
              <w:rPr>
                <w:rFonts w:ascii="Times New Roman" w:hAnsi="Times New Roman"/>
                <w:b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М.З.17. Павел I</w:t>
            </w:r>
          </w:p>
        </w:tc>
        <w:tc>
          <w:tcPr>
            <w:tcW w:w="1417" w:type="dxa"/>
          </w:tcPr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850EF" w:rsidRPr="00FA24BE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50EF" w:rsidRPr="00F2410A" w:rsidTr="001836AB">
        <w:trPr>
          <w:trHeight w:val="525"/>
        </w:trPr>
        <w:tc>
          <w:tcPr>
            <w:tcW w:w="1560" w:type="dxa"/>
          </w:tcPr>
          <w:p w:rsidR="00A850EF" w:rsidRDefault="007A622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6237" w:type="dxa"/>
          </w:tcPr>
          <w:p w:rsidR="00A850EF" w:rsidRPr="002A2B2F" w:rsidRDefault="00A850EF" w:rsidP="001836A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Внешняя политика Павла I</w:t>
            </w:r>
          </w:p>
        </w:tc>
        <w:tc>
          <w:tcPr>
            <w:tcW w:w="1417" w:type="dxa"/>
          </w:tcPr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50EF" w:rsidRPr="00F2410A" w:rsidTr="001836AB">
        <w:trPr>
          <w:trHeight w:val="600"/>
        </w:trPr>
        <w:tc>
          <w:tcPr>
            <w:tcW w:w="9214" w:type="dxa"/>
            <w:gridSpan w:val="3"/>
          </w:tcPr>
          <w:p w:rsidR="00A850EF" w:rsidRPr="00565636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67CD">
              <w:rPr>
                <w:rFonts w:ascii="Times New Roman" w:hAnsi="Times New Roman"/>
                <w:b/>
                <w:sz w:val="28"/>
                <w:szCs w:val="28"/>
              </w:rPr>
              <w:t>Культурное пространство Российской империи в XVIII веке</w:t>
            </w:r>
          </w:p>
        </w:tc>
      </w:tr>
      <w:tr w:rsidR="00A850EF" w:rsidRPr="00F2410A" w:rsidTr="001836AB">
        <w:trPr>
          <w:trHeight w:val="1080"/>
        </w:trPr>
        <w:tc>
          <w:tcPr>
            <w:tcW w:w="1560" w:type="dxa"/>
          </w:tcPr>
          <w:p w:rsidR="00A850EF" w:rsidRDefault="007A622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6237" w:type="dxa"/>
          </w:tcPr>
          <w:p w:rsidR="00A850EF" w:rsidRPr="007467CD" w:rsidRDefault="00A850EF" w:rsidP="001836AB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Образование и наука в России в XVIII веке.</w:t>
            </w:r>
          </w:p>
          <w:p w:rsidR="00A850EF" w:rsidRPr="007467CD" w:rsidRDefault="00A850EF" w:rsidP="001836AB">
            <w:pPr>
              <w:ind w:left="1080"/>
              <w:rPr>
                <w:rFonts w:ascii="Times New Roman" w:hAnsi="Times New Roman"/>
                <w:b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М.З.18. Выдающиеся деятели образования и науки XVIII века: Шувалов И.И., Ломоносов М.В.</w:t>
            </w:r>
          </w:p>
        </w:tc>
        <w:tc>
          <w:tcPr>
            <w:tcW w:w="1417" w:type="dxa"/>
          </w:tcPr>
          <w:p w:rsidR="00A850EF" w:rsidRPr="007467CD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0EF" w:rsidRPr="007467CD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50EF" w:rsidRPr="00F2410A" w:rsidTr="001836AB">
        <w:trPr>
          <w:trHeight w:val="870"/>
        </w:trPr>
        <w:tc>
          <w:tcPr>
            <w:tcW w:w="1560" w:type="dxa"/>
          </w:tcPr>
          <w:p w:rsidR="00A850EF" w:rsidRDefault="007A622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6237" w:type="dxa"/>
          </w:tcPr>
          <w:p w:rsidR="00A850EF" w:rsidRPr="002A2B2F" w:rsidRDefault="00A850EF" w:rsidP="001836A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Русская архитектура XVIII века.</w:t>
            </w:r>
          </w:p>
          <w:p w:rsidR="00A850EF" w:rsidRPr="002A2B2F" w:rsidRDefault="00A850EF" w:rsidP="001836AB">
            <w:pPr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М.З.19. Выдающиеся деятели художественной культуры XVIII века:</w:t>
            </w:r>
          </w:p>
        </w:tc>
        <w:tc>
          <w:tcPr>
            <w:tcW w:w="1417" w:type="dxa"/>
          </w:tcPr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EF" w:rsidRPr="00F2410A" w:rsidTr="001836AB">
        <w:trPr>
          <w:trHeight w:val="1110"/>
        </w:trPr>
        <w:tc>
          <w:tcPr>
            <w:tcW w:w="1560" w:type="dxa"/>
          </w:tcPr>
          <w:p w:rsidR="00A850EF" w:rsidRDefault="007A622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6237" w:type="dxa"/>
          </w:tcPr>
          <w:p w:rsidR="00A850EF" w:rsidRPr="002A2B2F" w:rsidRDefault="00A850EF" w:rsidP="001836A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Живопись, скульптура, музыка и театральное искусство</w:t>
            </w:r>
          </w:p>
          <w:p w:rsidR="00A850EF" w:rsidRPr="002A2B2F" w:rsidRDefault="00A850EF" w:rsidP="001836AB">
            <w:pPr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М.З.20. Выдающиеся деятели художественной культуры XVIII века:</w:t>
            </w:r>
          </w:p>
        </w:tc>
        <w:tc>
          <w:tcPr>
            <w:tcW w:w="1417" w:type="dxa"/>
          </w:tcPr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EF" w:rsidRPr="00F2410A" w:rsidTr="001836AB">
        <w:trPr>
          <w:trHeight w:val="270"/>
        </w:trPr>
        <w:tc>
          <w:tcPr>
            <w:tcW w:w="1560" w:type="dxa"/>
          </w:tcPr>
          <w:p w:rsidR="00A850EF" w:rsidRDefault="007A622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6237" w:type="dxa"/>
          </w:tcPr>
          <w:p w:rsidR="00A850EF" w:rsidRPr="002A2B2F" w:rsidRDefault="00A850EF" w:rsidP="001836A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Народы России в XVIII веке</w:t>
            </w:r>
          </w:p>
        </w:tc>
        <w:tc>
          <w:tcPr>
            <w:tcW w:w="1417" w:type="dxa"/>
          </w:tcPr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50EF" w:rsidRPr="00F2410A" w:rsidTr="001836AB">
        <w:trPr>
          <w:trHeight w:val="360"/>
        </w:trPr>
        <w:tc>
          <w:tcPr>
            <w:tcW w:w="1560" w:type="dxa"/>
          </w:tcPr>
          <w:p w:rsidR="00A850EF" w:rsidRDefault="007A622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6237" w:type="dxa"/>
          </w:tcPr>
          <w:p w:rsidR="00A850EF" w:rsidRPr="002A2B2F" w:rsidRDefault="00A850EF" w:rsidP="001836A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>Перемены в повседневной жизни</w:t>
            </w:r>
          </w:p>
        </w:tc>
        <w:tc>
          <w:tcPr>
            <w:tcW w:w="1417" w:type="dxa"/>
          </w:tcPr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50EF" w:rsidRPr="00F2410A" w:rsidTr="001836AB">
        <w:trPr>
          <w:trHeight w:val="310"/>
        </w:trPr>
        <w:tc>
          <w:tcPr>
            <w:tcW w:w="1560" w:type="dxa"/>
          </w:tcPr>
          <w:p w:rsidR="00A850EF" w:rsidRDefault="007A622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6237" w:type="dxa"/>
          </w:tcPr>
          <w:p w:rsidR="00A850EF" w:rsidRPr="002A2B2F" w:rsidRDefault="00A850EF" w:rsidP="001836A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 xml:space="preserve">Итоговая </w:t>
            </w:r>
            <w:r>
              <w:rPr>
                <w:rFonts w:ascii="Times New Roman" w:hAnsi="Times New Roman"/>
                <w:sz w:val="28"/>
                <w:szCs w:val="28"/>
              </w:rPr>
              <w:t>контрольная</w:t>
            </w:r>
            <w:r w:rsidRPr="002A2B2F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417" w:type="dxa"/>
          </w:tcPr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50EF" w:rsidRPr="00F2410A" w:rsidTr="001836AB">
        <w:trPr>
          <w:trHeight w:val="180"/>
        </w:trPr>
        <w:tc>
          <w:tcPr>
            <w:tcW w:w="1560" w:type="dxa"/>
          </w:tcPr>
          <w:p w:rsidR="00A850EF" w:rsidRDefault="007A622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6237" w:type="dxa"/>
          </w:tcPr>
          <w:p w:rsidR="00A850EF" w:rsidRPr="002A2B2F" w:rsidRDefault="00A850EF" w:rsidP="001836A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2B2F">
              <w:rPr>
                <w:rFonts w:ascii="Times New Roman" w:hAnsi="Times New Roman"/>
                <w:sz w:val="28"/>
                <w:szCs w:val="28"/>
              </w:rPr>
              <w:t xml:space="preserve">Наш край в </w:t>
            </w:r>
            <w:r w:rsidR="007A622F">
              <w:rPr>
                <w:rFonts w:ascii="Times New Roman" w:hAnsi="Times New Roman"/>
                <w:sz w:val="28"/>
                <w:szCs w:val="28"/>
                <w:lang w:val="en-US"/>
              </w:rPr>
              <w:t>XVI</w:t>
            </w:r>
            <w:r w:rsidR="007A622F" w:rsidRPr="007A622F">
              <w:rPr>
                <w:rFonts w:ascii="Times New Roman" w:hAnsi="Times New Roman"/>
                <w:sz w:val="28"/>
                <w:szCs w:val="28"/>
              </w:rPr>
              <w:t>-</w:t>
            </w:r>
            <w:r w:rsidR="007A622F">
              <w:rPr>
                <w:rFonts w:ascii="Times New Roman" w:hAnsi="Times New Roman"/>
                <w:sz w:val="28"/>
                <w:szCs w:val="28"/>
              </w:rPr>
              <w:t>XVIII вв.</w:t>
            </w:r>
          </w:p>
        </w:tc>
        <w:tc>
          <w:tcPr>
            <w:tcW w:w="1417" w:type="dxa"/>
          </w:tcPr>
          <w:p w:rsidR="00A850EF" w:rsidRDefault="00A850EF" w:rsidP="001836A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50EF" w:rsidRPr="00F2410A" w:rsidTr="001836AB">
        <w:tc>
          <w:tcPr>
            <w:tcW w:w="1560" w:type="dxa"/>
          </w:tcPr>
          <w:p w:rsidR="00A850EF" w:rsidRPr="00F2410A" w:rsidRDefault="00A850EF" w:rsidP="001836A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850EF" w:rsidRPr="00F2410A" w:rsidRDefault="00A850EF" w:rsidP="001836A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2410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A850EF" w:rsidRPr="00F2410A" w:rsidRDefault="00127192" w:rsidP="001836A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A2470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3A05C2" w:rsidRDefault="003A05C2" w:rsidP="007A622F"/>
    <w:sectPr w:rsidR="003A05C2" w:rsidSect="00187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855"/>
    <w:rsid w:val="00030855"/>
    <w:rsid w:val="000C71E9"/>
    <w:rsid w:val="00127192"/>
    <w:rsid w:val="00187885"/>
    <w:rsid w:val="00301518"/>
    <w:rsid w:val="003A05C2"/>
    <w:rsid w:val="006937F2"/>
    <w:rsid w:val="00753274"/>
    <w:rsid w:val="00766981"/>
    <w:rsid w:val="007A622F"/>
    <w:rsid w:val="00A2470B"/>
    <w:rsid w:val="00A850EF"/>
    <w:rsid w:val="00C56C4B"/>
    <w:rsid w:val="00EB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85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674C7-3191-4BA1-ACE0-D435668B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4614</Words>
  <Characters>26302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Учитель1</cp:lastModifiedBy>
  <cp:revision>10</cp:revision>
  <dcterms:created xsi:type="dcterms:W3CDTF">2022-06-15T21:42:00Z</dcterms:created>
  <dcterms:modified xsi:type="dcterms:W3CDTF">2023-09-04T11:32:00Z</dcterms:modified>
</cp:coreProperties>
</file>